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DE041" w14:textId="77777777" w:rsidR="002B2760" w:rsidRDefault="002B2760" w:rsidP="00463AA4">
      <w:pPr>
        <w:rPr>
          <w:rFonts w:asciiTheme="minorHAnsi" w:eastAsia="Times New Roman" w:hAnsiTheme="minorHAnsi" w:cs="Calibri"/>
          <w:b/>
          <w:sz w:val="20"/>
          <w:szCs w:val="20"/>
        </w:rPr>
      </w:pPr>
    </w:p>
    <w:p w14:paraId="3620E4CC" w14:textId="3237CB61" w:rsidR="00463AA4" w:rsidRPr="00EA4A88" w:rsidRDefault="00463AA4" w:rsidP="00463AA4">
      <w:pPr>
        <w:rPr>
          <w:rFonts w:asciiTheme="minorHAnsi" w:eastAsia="Times New Roman" w:hAnsiTheme="minorHAnsi" w:cs="Calibri"/>
          <w:b/>
          <w:sz w:val="20"/>
          <w:szCs w:val="20"/>
        </w:rPr>
      </w:pPr>
      <w:r w:rsidRPr="00EA4A88">
        <w:rPr>
          <w:rFonts w:asciiTheme="minorHAnsi" w:eastAsia="Times New Roman" w:hAnsiTheme="minorHAnsi" w:cs="Calibri"/>
          <w:b/>
          <w:sz w:val="20"/>
          <w:szCs w:val="20"/>
        </w:rPr>
        <w:t>STANDING FACULTY COMMITTEES – membership as of</w:t>
      </w:r>
      <w:r w:rsidR="00131857">
        <w:rPr>
          <w:rFonts w:asciiTheme="minorHAnsi" w:eastAsia="Times New Roman" w:hAnsiTheme="minorHAnsi" w:cs="Calibri"/>
          <w:b/>
          <w:sz w:val="20"/>
          <w:szCs w:val="20"/>
        </w:rPr>
        <w:t xml:space="preserve"> </w:t>
      </w:r>
      <w:r w:rsidR="0057577E">
        <w:rPr>
          <w:rFonts w:asciiTheme="minorHAnsi" w:eastAsia="Times New Roman" w:hAnsiTheme="minorHAnsi" w:cs="Calibri"/>
          <w:b/>
          <w:sz w:val="20"/>
          <w:szCs w:val="20"/>
        </w:rPr>
        <w:t>J</w:t>
      </w:r>
      <w:r w:rsidR="002150DF">
        <w:rPr>
          <w:rFonts w:asciiTheme="minorHAnsi" w:eastAsia="Times New Roman" w:hAnsiTheme="minorHAnsi" w:cs="Calibri"/>
          <w:b/>
          <w:sz w:val="20"/>
          <w:szCs w:val="20"/>
        </w:rPr>
        <w:t>ul</w:t>
      </w:r>
      <w:r w:rsidR="0057577E">
        <w:rPr>
          <w:rFonts w:asciiTheme="minorHAnsi" w:eastAsia="Times New Roman" w:hAnsiTheme="minorHAnsi" w:cs="Calibri"/>
          <w:b/>
          <w:sz w:val="20"/>
          <w:szCs w:val="20"/>
        </w:rPr>
        <w:t>y 1</w:t>
      </w:r>
      <w:r w:rsidR="00B43AF1">
        <w:rPr>
          <w:rFonts w:asciiTheme="minorHAnsi" w:eastAsia="Times New Roman" w:hAnsiTheme="minorHAnsi" w:cs="Calibri"/>
          <w:b/>
          <w:sz w:val="20"/>
          <w:szCs w:val="20"/>
        </w:rPr>
        <w:t>, 202</w:t>
      </w:r>
      <w:r w:rsidR="0057577E">
        <w:rPr>
          <w:rFonts w:asciiTheme="minorHAnsi" w:eastAsia="Times New Roman" w:hAnsiTheme="minorHAnsi" w:cs="Calibri"/>
          <w:b/>
          <w:sz w:val="20"/>
          <w:szCs w:val="20"/>
        </w:rPr>
        <w:t>1</w:t>
      </w:r>
    </w:p>
    <w:p w14:paraId="26F62F04" w14:textId="77777777" w:rsidR="00463AA4" w:rsidRPr="00EA4A88" w:rsidRDefault="00463AA4" w:rsidP="00463AA4">
      <w:pPr>
        <w:rPr>
          <w:rFonts w:asciiTheme="minorHAnsi" w:eastAsia="Times New Roman" w:hAnsiTheme="minorHAnsi"/>
          <w:b/>
          <w:sz w:val="20"/>
          <w:szCs w:val="20"/>
        </w:rPr>
      </w:pPr>
    </w:p>
    <w:p w14:paraId="4D767C2D" w14:textId="77777777" w:rsidR="00463AA4"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Curriculum and Instruction Committee</w:t>
      </w:r>
    </w:p>
    <w:p w14:paraId="5586AE60" w14:textId="77777777" w:rsidR="00463AA4" w:rsidRPr="00792D32" w:rsidRDefault="00A747AF" w:rsidP="00792D32">
      <w:pPr>
        <w:ind w:left="720"/>
        <w:rPr>
          <w:rFonts w:asciiTheme="minorHAnsi" w:hAnsiTheme="minorHAnsi" w:cs="Calibri"/>
          <w:b/>
          <w:sz w:val="20"/>
          <w:szCs w:val="20"/>
        </w:rPr>
      </w:pPr>
      <w:r w:rsidRPr="00792D32">
        <w:rPr>
          <w:rFonts w:asciiTheme="minorHAnsi" w:hAnsiTheme="minorHAnsi" w:cs="Calibri"/>
          <w:i/>
          <w:sz w:val="20"/>
          <w:szCs w:val="20"/>
        </w:rPr>
        <w:t>(</w:t>
      </w:r>
      <w:r w:rsidR="00337EBC">
        <w:rPr>
          <w:rFonts w:asciiTheme="minorHAnsi" w:hAnsiTheme="minorHAnsi" w:cs="Calibri"/>
          <w:i/>
          <w:sz w:val="20"/>
          <w:szCs w:val="20"/>
        </w:rPr>
        <w:t xml:space="preserve">As stated in </w:t>
      </w:r>
      <w:r w:rsidR="00DE5AB5" w:rsidRPr="00792D32">
        <w:rPr>
          <w:rFonts w:asciiTheme="minorHAnsi" w:hAnsiTheme="minorHAnsi" w:cs="Calibri"/>
          <w:i/>
          <w:sz w:val="20"/>
          <w:szCs w:val="20"/>
        </w:rPr>
        <w:t xml:space="preserve">the 2018 bylaws, </w:t>
      </w:r>
      <w:r w:rsidR="00CD212D" w:rsidRPr="00792D32">
        <w:rPr>
          <w:rFonts w:asciiTheme="minorHAnsi" w:hAnsiTheme="minorHAnsi" w:cs="Calibri"/>
          <w:i/>
          <w:sz w:val="20"/>
          <w:szCs w:val="20"/>
        </w:rPr>
        <w:t xml:space="preserve">the </w:t>
      </w:r>
      <w:r w:rsidR="007650D9" w:rsidRPr="00792D32">
        <w:rPr>
          <w:rFonts w:asciiTheme="minorHAnsi" w:hAnsiTheme="minorHAnsi" w:cs="Calibri"/>
          <w:i/>
          <w:sz w:val="20"/>
          <w:szCs w:val="20"/>
        </w:rPr>
        <w:t>Curriculum and Instruction C</w:t>
      </w:r>
      <w:r w:rsidR="00CD212D" w:rsidRPr="00792D32">
        <w:rPr>
          <w:rFonts w:asciiTheme="minorHAnsi" w:hAnsiTheme="minorHAnsi" w:cs="Calibri"/>
          <w:i/>
          <w:sz w:val="20"/>
          <w:szCs w:val="20"/>
        </w:rPr>
        <w:t xml:space="preserve">ommittee is responsible for oversight of the School’s elective courses and may choose to continue activities of the former Teaching and Curriculum Committee. Members are </w:t>
      </w:r>
      <w:r w:rsidR="00463AA4" w:rsidRPr="00792D32">
        <w:rPr>
          <w:rFonts w:asciiTheme="minorHAnsi" w:hAnsiTheme="minorHAnsi" w:cs="Calibri"/>
          <w:i/>
          <w:sz w:val="20"/>
          <w:szCs w:val="20"/>
        </w:rPr>
        <w:t>elected by full-time faculty of their divisions and serve renewable 3 year terms.</w:t>
      </w:r>
      <w:r w:rsidR="00463AA4" w:rsidRPr="00792D32">
        <w:rPr>
          <w:rFonts w:asciiTheme="minorHAnsi" w:hAnsiTheme="minorHAnsi" w:cs="Calibri"/>
          <w:sz w:val="20"/>
          <w:szCs w:val="20"/>
        </w:rPr>
        <w:t>*</w:t>
      </w:r>
      <w:r w:rsidR="000271E7" w:rsidRPr="00792D32">
        <w:rPr>
          <w:rStyle w:val="FootnoteReference"/>
          <w:rFonts w:asciiTheme="minorHAnsi" w:hAnsiTheme="minorHAnsi" w:cs="Calibri"/>
          <w:color w:val="FFFFFF" w:themeColor="background1"/>
          <w:sz w:val="20"/>
          <w:szCs w:val="20"/>
        </w:rPr>
        <w:footnoteReference w:id="1"/>
      </w:r>
      <w:r w:rsidR="00463AA4" w:rsidRPr="00792D32">
        <w:rPr>
          <w:rFonts w:asciiTheme="minorHAnsi" w:hAnsiTheme="minorHAnsi" w:cs="Calibri"/>
          <w:sz w:val="20"/>
          <w:szCs w:val="20"/>
        </w:rPr>
        <w:t>)</w:t>
      </w:r>
      <w:r w:rsidR="00463AA4" w:rsidRPr="00792D32">
        <w:rPr>
          <w:rFonts w:asciiTheme="minorHAnsi" w:hAnsiTheme="minorHAnsi" w:cs="Calibri"/>
          <w:b/>
          <w:sz w:val="20"/>
          <w:szCs w:val="20"/>
        </w:rPr>
        <w:t xml:space="preserve"> </w:t>
      </w:r>
    </w:p>
    <w:p w14:paraId="2ADC8586" w14:textId="77777777" w:rsidR="00B81945" w:rsidRPr="00EA4A88" w:rsidRDefault="00786CE8" w:rsidP="00B81945">
      <w:pPr>
        <w:autoSpaceDE w:val="0"/>
        <w:autoSpaceDN w:val="0"/>
        <w:adjustRightInd w:val="0"/>
        <w:rPr>
          <w:rFonts w:asciiTheme="minorHAnsi" w:hAnsiTheme="minorHAnsi" w:cs="Calibri"/>
          <w:sz w:val="20"/>
          <w:szCs w:val="20"/>
        </w:rPr>
      </w:pPr>
      <w:r>
        <w:rPr>
          <w:rFonts w:asciiTheme="minorHAnsi" w:hAnsiTheme="minorHAnsi" w:cs="Calibri"/>
          <w:sz w:val="20"/>
          <w:szCs w:val="20"/>
        </w:rPr>
        <w:t>Jonah Rockoff, Vice Dean for Curriculum and Programs</w:t>
      </w:r>
      <w:r w:rsidR="00B81945" w:rsidRPr="00EA4A88">
        <w:rPr>
          <w:rFonts w:asciiTheme="minorHAnsi" w:hAnsiTheme="minorHAnsi" w:cs="Calibri"/>
          <w:sz w:val="20"/>
          <w:szCs w:val="20"/>
        </w:rPr>
        <w:t xml:space="preserve"> (</w:t>
      </w:r>
      <w:r w:rsidR="00AF7B5F">
        <w:rPr>
          <w:rFonts w:asciiTheme="minorHAnsi" w:hAnsiTheme="minorHAnsi" w:cs="Calibri"/>
          <w:sz w:val="20"/>
          <w:szCs w:val="20"/>
        </w:rPr>
        <w:t>C</w:t>
      </w:r>
      <w:r w:rsidR="00B81945" w:rsidRPr="00EA4A88">
        <w:rPr>
          <w:rFonts w:asciiTheme="minorHAnsi" w:hAnsiTheme="minorHAnsi" w:cs="Calibri"/>
          <w:sz w:val="20"/>
          <w:szCs w:val="20"/>
        </w:rPr>
        <w:t xml:space="preserve">hair, Dean’s Office) </w:t>
      </w:r>
      <w:r>
        <w:rPr>
          <w:rFonts w:asciiTheme="minorHAnsi" w:eastAsia="Times New Roman" w:hAnsiTheme="minorHAnsi" w:cs="Times"/>
          <w:sz w:val="20"/>
          <w:szCs w:val="20"/>
        </w:rPr>
        <w:t>September 4</w:t>
      </w:r>
      <w:r w:rsidR="00B81945" w:rsidRPr="00EA4A88">
        <w:rPr>
          <w:rFonts w:asciiTheme="minorHAnsi" w:eastAsia="Times New Roman" w:hAnsiTheme="minorHAnsi" w:cs="Times"/>
          <w:sz w:val="20"/>
          <w:szCs w:val="20"/>
        </w:rPr>
        <w:t>, 2019– June 30, 2022</w:t>
      </w:r>
    </w:p>
    <w:p w14:paraId="4658193C" w14:textId="77777777" w:rsidR="00081618" w:rsidRPr="00EA4A88" w:rsidRDefault="00081618" w:rsidP="00081618">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Mark </w:t>
      </w:r>
      <w:proofErr w:type="spellStart"/>
      <w:r>
        <w:rPr>
          <w:rFonts w:asciiTheme="minorHAnsi" w:hAnsiTheme="minorHAnsi" w:cs="Calibri"/>
          <w:sz w:val="20"/>
          <w:szCs w:val="20"/>
        </w:rPr>
        <w:t>Broadie</w:t>
      </w:r>
      <w:proofErr w:type="spellEnd"/>
      <w:r w:rsidRPr="00EA4A88">
        <w:rPr>
          <w:rFonts w:asciiTheme="minorHAnsi" w:hAnsiTheme="minorHAnsi" w:cs="Calibri"/>
          <w:sz w:val="20"/>
          <w:szCs w:val="20"/>
        </w:rPr>
        <w:t xml:space="preserve"> (DRO) </w:t>
      </w:r>
      <w:r>
        <w:rPr>
          <w:rFonts w:asciiTheme="minorHAnsi" w:hAnsiTheme="minorHAnsi" w:cs="Calibri"/>
          <w:sz w:val="20"/>
          <w:szCs w:val="20"/>
        </w:rPr>
        <w:t xml:space="preserve">July 1, 2019 -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22</w:t>
      </w:r>
    </w:p>
    <w:p w14:paraId="68FB27B0" w14:textId="46894882" w:rsidR="00463AA4" w:rsidRPr="00EA4A88" w:rsidRDefault="00D4771E"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Shang-Jin Wei</w:t>
      </w:r>
      <w:bookmarkStart w:id="0" w:name="_GoBack"/>
      <w:bookmarkEnd w:id="0"/>
      <w:r w:rsidR="00463AA4" w:rsidRPr="00081618">
        <w:rPr>
          <w:rFonts w:asciiTheme="minorHAnsi" w:hAnsiTheme="minorHAnsi" w:cs="Calibri"/>
          <w:sz w:val="20"/>
          <w:szCs w:val="20"/>
        </w:rPr>
        <w:t xml:space="preserve"> (</w:t>
      </w:r>
      <w:r w:rsidR="00D81B18" w:rsidRPr="00081618">
        <w:rPr>
          <w:rFonts w:asciiTheme="minorHAnsi" w:hAnsiTheme="minorHAnsi" w:cs="Calibri"/>
          <w:sz w:val="20"/>
          <w:szCs w:val="20"/>
        </w:rPr>
        <w:t>Economics</w:t>
      </w:r>
      <w:r w:rsidR="00463AA4" w:rsidRPr="00081618">
        <w:rPr>
          <w:rFonts w:asciiTheme="minorHAnsi" w:hAnsiTheme="minorHAnsi" w:cs="Calibri"/>
          <w:sz w:val="20"/>
          <w:szCs w:val="20"/>
        </w:rPr>
        <w:t xml:space="preserve">) </w:t>
      </w:r>
      <w:r w:rsidR="00081618" w:rsidRPr="00081618">
        <w:rPr>
          <w:rFonts w:asciiTheme="minorHAnsi" w:eastAsia="Times New Roman" w:hAnsiTheme="minorHAnsi" w:cs="Times"/>
          <w:sz w:val="20"/>
          <w:szCs w:val="20"/>
        </w:rPr>
        <w:t>J</w:t>
      </w:r>
      <w:r>
        <w:rPr>
          <w:rFonts w:asciiTheme="minorHAnsi" w:eastAsia="Times New Roman" w:hAnsiTheme="minorHAnsi" w:cs="Times"/>
          <w:sz w:val="20"/>
          <w:szCs w:val="20"/>
        </w:rPr>
        <w:t>uly</w:t>
      </w:r>
      <w:r w:rsidR="00081618" w:rsidRPr="00081618">
        <w:rPr>
          <w:rFonts w:asciiTheme="minorHAnsi" w:eastAsia="Times New Roman" w:hAnsiTheme="minorHAnsi" w:cs="Times"/>
          <w:sz w:val="20"/>
          <w:szCs w:val="20"/>
        </w:rPr>
        <w:t xml:space="preserve"> </w:t>
      </w:r>
      <w:r w:rsidR="00463AA4" w:rsidRPr="00081618">
        <w:rPr>
          <w:rFonts w:asciiTheme="minorHAnsi" w:eastAsia="Times New Roman" w:hAnsiTheme="minorHAnsi" w:cs="Times"/>
          <w:sz w:val="20"/>
          <w:szCs w:val="20"/>
        </w:rPr>
        <w:t>1, 20</w:t>
      </w:r>
      <w:r w:rsidR="00081618" w:rsidRPr="00081618">
        <w:rPr>
          <w:rFonts w:asciiTheme="minorHAnsi" w:eastAsia="Times New Roman" w:hAnsiTheme="minorHAnsi" w:cs="Times"/>
          <w:sz w:val="20"/>
          <w:szCs w:val="20"/>
        </w:rPr>
        <w:t>21</w:t>
      </w:r>
      <w:r w:rsidR="00463AA4" w:rsidRPr="00081618">
        <w:rPr>
          <w:rFonts w:asciiTheme="minorHAnsi" w:eastAsia="Times New Roman" w:hAnsiTheme="minorHAnsi" w:cs="Times"/>
          <w:sz w:val="20"/>
          <w:szCs w:val="20"/>
        </w:rPr>
        <w:t xml:space="preserve"> – </w:t>
      </w:r>
      <w:r>
        <w:rPr>
          <w:rFonts w:asciiTheme="minorHAnsi" w:eastAsia="Times New Roman" w:hAnsiTheme="minorHAnsi" w:cs="Times"/>
          <w:sz w:val="20"/>
          <w:szCs w:val="20"/>
        </w:rPr>
        <w:t>June</w:t>
      </w:r>
      <w:r w:rsidR="00081618" w:rsidRPr="00081618">
        <w:rPr>
          <w:rFonts w:asciiTheme="minorHAnsi" w:eastAsia="Times New Roman" w:hAnsiTheme="minorHAnsi" w:cs="Times"/>
          <w:sz w:val="20"/>
          <w:szCs w:val="20"/>
        </w:rPr>
        <w:t xml:space="preserve"> 3</w:t>
      </w:r>
      <w:r>
        <w:rPr>
          <w:rFonts w:asciiTheme="minorHAnsi" w:eastAsia="Times New Roman" w:hAnsiTheme="minorHAnsi" w:cs="Times"/>
          <w:sz w:val="20"/>
          <w:szCs w:val="20"/>
        </w:rPr>
        <w:t>0</w:t>
      </w:r>
      <w:r w:rsidR="00463AA4" w:rsidRPr="00081618">
        <w:rPr>
          <w:rFonts w:asciiTheme="minorHAnsi" w:eastAsia="Times New Roman" w:hAnsiTheme="minorHAnsi" w:cs="Times"/>
          <w:sz w:val="20"/>
          <w:szCs w:val="20"/>
        </w:rPr>
        <w:t>, 20</w:t>
      </w:r>
      <w:r w:rsidR="00FF71A8" w:rsidRPr="00081618">
        <w:rPr>
          <w:rFonts w:asciiTheme="minorHAnsi" w:eastAsia="Times New Roman" w:hAnsiTheme="minorHAnsi" w:cs="Times"/>
          <w:sz w:val="20"/>
          <w:szCs w:val="20"/>
        </w:rPr>
        <w:t>2</w:t>
      </w:r>
      <w:r>
        <w:rPr>
          <w:rFonts w:asciiTheme="minorHAnsi" w:eastAsia="Times New Roman" w:hAnsiTheme="minorHAnsi" w:cs="Times"/>
          <w:sz w:val="20"/>
          <w:szCs w:val="20"/>
        </w:rPr>
        <w:t>4</w:t>
      </w:r>
    </w:p>
    <w:p w14:paraId="42C21412" w14:textId="004E7C72" w:rsidR="00721A5A" w:rsidRPr="00386DA3" w:rsidRDefault="002150DF" w:rsidP="00463AA4">
      <w:pPr>
        <w:autoSpaceDE w:val="0"/>
        <w:autoSpaceDN w:val="0"/>
        <w:adjustRightInd w:val="0"/>
        <w:rPr>
          <w:rFonts w:asciiTheme="minorHAnsi" w:hAnsiTheme="minorHAnsi" w:cs="Calibri"/>
          <w:sz w:val="20"/>
          <w:szCs w:val="20"/>
        </w:rPr>
      </w:pPr>
      <w:r w:rsidRPr="00386DA3">
        <w:rPr>
          <w:rFonts w:asciiTheme="minorHAnsi" w:hAnsiTheme="minorHAnsi" w:cs="Calibri"/>
          <w:sz w:val="20"/>
          <w:szCs w:val="20"/>
        </w:rPr>
        <w:t xml:space="preserve">Neng Wang </w:t>
      </w:r>
      <w:r w:rsidR="00721A5A" w:rsidRPr="00386DA3">
        <w:rPr>
          <w:rFonts w:asciiTheme="minorHAnsi" w:hAnsiTheme="minorHAnsi" w:cs="Calibri"/>
          <w:sz w:val="20"/>
          <w:szCs w:val="20"/>
        </w:rPr>
        <w:t xml:space="preserve">(Finance) </w:t>
      </w:r>
      <w:r w:rsidR="00721A5A" w:rsidRPr="00386DA3">
        <w:rPr>
          <w:rFonts w:asciiTheme="minorHAnsi" w:eastAsia="Times New Roman" w:hAnsiTheme="minorHAnsi" w:cs="Times"/>
          <w:sz w:val="20"/>
          <w:szCs w:val="20"/>
        </w:rPr>
        <w:t>July 1, 20</w:t>
      </w:r>
      <w:r w:rsidRPr="00386DA3">
        <w:rPr>
          <w:rFonts w:asciiTheme="minorHAnsi" w:eastAsia="Times New Roman" w:hAnsiTheme="minorHAnsi" w:cs="Times"/>
          <w:sz w:val="20"/>
          <w:szCs w:val="20"/>
        </w:rPr>
        <w:t>21</w:t>
      </w:r>
      <w:r w:rsidR="00721A5A" w:rsidRPr="00386DA3">
        <w:rPr>
          <w:rFonts w:asciiTheme="minorHAnsi" w:eastAsia="Times New Roman" w:hAnsiTheme="minorHAnsi" w:cs="Times"/>
          <w:sz w:val="20"/>
          <w:szCs w:val="20"/>
        </w:rPr>
        <w:t xml:space="preserve"> – June 30, 202</w:t>
      </w:r>
      <w:r w:rsidRPr="00386DA3">
        <w:rPr>
          <w:rFonts w:asciiTheme="minorHAnsi" w:eastAsia="Times New Roman" w:hAnsiTheme="minorHAnsi" w:cs="Times"/>
          <w:sz w:val="20"/>
          <w:szCs w:val="20"/>
        </w:rPr>
        <w:t>4</w:t>
      </w:r>
    </w:p>
    <w:p w14:paraId="2A88C0B8" w14:textId="6C295193" w:rsidR="00B81945" w:rsidRPr="00EA4A88" w:rsidRDefault="00B81945" w:rsidP="00B81945">
      <w:pPr>
        <w:autoSpaceDE w:val="0"/>
        <w:autoSpaceDN w:val="0"/>
        <w:adjustRightInd w:val="0"/>
        <w:rPr>
          <w:rFonts w:asciiTheme="minorHAnsi" w:hAnsiTheme="minorHAnsi" w:cs="Calibri"/>
          <w:sz w:val="20"/>
          <w:szCs w:val="20"/>
        </w:rPr>
      </w:pPr>
      <w:r w:rsidRPr="0009333D">
        <w:rPr>
          <w:rFonts w:asciiTheme="minorHAnsi" w:hAnsiTheme="minorHAnsi" w:cs="Calibri"/>
          <w:sz w:val="20"/>
          <w:szCs w:val="20"/>
        </w:rPr>
        <w:t xml:space="preserve">Jonathan Glover (Accounting) </w:t>
      </w:r>
      <w:r w:rsidRPr="0009333D">
        <w:rPr>
          <w:rFonts w:asciiTheme="minorHAnsi" w:eastAsia="Times New Roman" w:hAnsiTheme="minorHAnsi" w:cs="Times"/>
          <w:sz w:val="20"/>
          <w:szCs w:val="20"/>
        </w:rPr>
        <w:t>July 1, 2018 – June 30, 202</w:t>
      </w:r>
      <w:r w:rsidR="0009333D">
        <w:rPr>
          <w:rFonts w:asciiTheme="minorHAnsi" w:eastAsia="Times New Roman" w:hAnsiTheme="minorHAnsi" w:cs="Times"/>
          <w:sz w:val="20"/>
          <w:szCs w:val="20"/>
        </w:rPr>
        <w:t>4</w:t>
      </w:r>
    </w:p>
    <w:p w14:paraId="5B5625F0" w14:textId="3BE938E8" w:rsidR="00B81945" w:rsidRPr="00EA4A88" w:rsidRDefault="00D56BA2" w:rsidP="00B81945">
      <w:pPr>
        <w:autoSpaceDE w:val="0"/>
        <w:autoSpaceDN w:val="0"/>
        <w:adjustRightInd w:val="0"/>
        <w:rPr>
          <w:rFonts w:asciiTheme="minorHAnsi" w:eastAsia="Times New Roman" w:hAnsiTheme="minorHAnsi" w:cs="Times"/>
          <w:sz w:val="20"/>
          <w:szCs w:val="20"/>
        </w:rPr>
      </w:pPr>
      <w:proofErr w:type="spellStart"/>
      <w:r>
        <w:rPr>
          <w:rFonts w:asciiTheme="minorHAnsi" w:hAnsiTheme="minorHAnsi" w:cs="Calibri"/>
          <w:sz w:val="20"/>
          <w:szCs w:val="20"/>
        </w:rPr>
        <w:t>Kinshuk</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Jerath</w:t>
      </w:r>
      <w:proofErr w:type="spellEnd"/>
      <w:r w:rsidR="00B81945" w:rsidRPr="00EA4A88">
        <w:rPr>
          <w:rFonts w:asciiTheme="minorHAnsi" w:hAnsiTheme="minorHAnsi" w:cs="Calibri"/>
          <w:sz w:val="20"/>
          <w:szCs w:val="20"/>
        </w:rPr>
        <w:t xml:space="preserve"> (Marketing) </w:t>
      </w:r>
      <w:r w:rsidR="00B81945" w:rsidRPr="00EA4A88">
        <w:rPr>
          <w:rFonts w:asciiTheme="minorHAnsi" w:eastAsia="Times New Roman" w:hAnsiTheme="minorHAnsi" w:cs="Times"/>
          <w:sz w:val="20"/>
          <w:szCs w:val="20"/>
        </w:rPr>
        <w:t>J</w:t>
      </w:r>
      <w:r w:rsidR="00B43AF1">
        <w:rPr>
          <w:rFonts w:asciiTheme="minorHAnsi" w:eastAsia="Times New Roman" w:hAnsiTheme="minorHAnsi" w:cs="Times"/>
          <w:sz w:val="20"/>
          <w:szCs w:val="20"/>
        </w:rPr>
        <w:t>anuary</w:t>
      </w:r>
      <w:r w:rsidR="00B81945" w:rsidRPr="00EA4A88">
        <w:rPr>
          <w:rFonts w:asciiTheme="minorHAnsi" w:eastAsia="Times New Roman" w:hAnsiTheme="minorHAnsi" w:cs="Times"/>
          <w:sz w:val="20"/>
          <w:szCs w:val="20"/>
        </w:rPr>
        <w:t xml:space="preserve"> 1, 20</w:t>
      </w:r>
      <w:r>
        <w:rPr>
          <w:rFonts w:asciiTheme="minorHAnsi" w:eastAsia="Times New Roman" w:hAnsiTheme="minorHAnsi" w:cs="Times"/>
          <w:sz w:val="20"/>
          <w:szCs w:val="20"/>
        </w:rPr>
        <w:t>19</w:t>
      </w:r>
      <w:r w:rsidR="00B81945" w:rsidRPr="00EA4A88">
        <w:rPr>
          <w:rFonts w:asciiTheme="minorHAnsi" w:eastAsia="Times New Roman" w:hAnsiTheme="minorHAnsi" w:cs="Times"/>
          <w:sz w:val="20"/>
          <w:szCs w:val="20"/>
        </w:rPr>
        <w:t xml:space="preserve"> – June 30, 2022</w:t>
      </w:r>
    </w:p>
    <w:p w14:paraId="12FA52E3" w14:textId="663650D3" w:rsidR="00463AA4" w:rsidRPr="00EA4A88" w:rsidRDefault="0046669F"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Dan Wang </w:t>
      </w:r>
      <w:r w:rsidR="00463AA4" w:rsidRPr="00EA4A88">
        <w:rPr>
          <w:rFonts w:asciiTheme="minorHAnsi" w:hAnsiTheme="minorHAnsi" w:cs="Calibri"/>
          <w:sz w:val="20"/>
          <w:szCs w:val="20"/>
        </w:rPr>
        <w:t>(Management)</w:t>
      </w:r>
      <w:r w:rsidR="00B43AF1">
        <w:rPr>
          <w:rFonts w:asciiTheme="minorHAnsi" w:hAnsiTheme="minorHAnsi" w:cs="Calibri"/>
          <w:sz w:val="20"/>
          <w:szCs w:val="20"/>
        </w:rPr>
        <w:t xml:space="preserve"> </w:t>
      </w:r>
      <w:r>
        <w:rPr>
          <w:rFonts w:asciiTheme="minorHAnsi" w:hAnsiTheme="minorHAnsi" w:cs="Calibri"/>
          <w:sz w:val="20"/>
          <w:szCs w:val="20"/>
        </w:rPr>
        <w:t xml:space="preserve">July 1, 2020 -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23</w:t>
      </w:r>
    </w:p>
    <w:p w14:paraId="284A9B1E" w14:textId="77777777" w:rsidR="00463AA4" w:rsidRPr="00EA4A88" w:rsidRDefault="00463AA4" w:rsidP="00463AA4">
      <w:pPr>
        <w:rPr>
          <w:rFonts w:asciiTheme="minorHAnsi" w:eastAsia="Times New Roman" w:hAnsiTheme="minorHAnsi"/>
          <w:b/>
          <w:sz w:val="20"/>
          <w:szCs w:val="20"/>
        </w:rPr>
      </w:pPr>
    </w:p>
    <w:p w14:paraId="4D04A43A" w14:textId="0BF40B06" w:rsidR="000F43CA" w:rsidRDefault="000F43CA" w:rsidP="00463AA4">
      <w:pPr>
        <w:autoSpaceDE w:val="0"/>
        <w:autoSpaceDN w:val="0"/>
        <w:adjustRightInd w:val="0"/>
        <w:rPr>
          <w:rFonts w:asciiTheme="minorHAnsi" w:hAnsiTheme="minorHAnsi" w:cs="Calibri"/>
          <w:b/>
          <w:sz w:val="20"/>
          <w:szCs w:val="20"/>
          <w:u w:val="single"/>
        </w:rPr>
      </w:pPr>
      <w:bookmarkStart w:id="1" w:name="_Hlk74652013"/>
      <w:r>
        <w:rPr>
          <w:rFonts w:asciiTheme="minorHAnsi" w:hAnsiTheme="minorHAnsi" w:cs="Calibri"/>
          <w:b/>
          <w:sz w:val="20"/>
          <w:szCs w:val="20"/>
          <w:u w:val="single"/>
        </w:rPr>
        <w:t>Diversity</w:t>
      </w:r>
      <w:r w:rsidR="0014174F">
        <w:rPr>
          <w:rFonts w:asciiTheme="minorHAnsi" w:hAnsiTheme="minorHAnsi" w:cs="Calibri"/>
          <w:b/>
          <w:sz w:val="20"/>
          <w:szCs w:val="20"/>
          <w:u w:val="single"/>
        </w:rPr>
        <w:t>, Equity, and Inclusion, Standing</w:t>
      </w:r>
      <w:r>
        <w:rPr>
          <w:rFonts w:asciiTheme="minorHAnsi" w:hAnsiTheme="minorHAnsi" w:cs="Calibri"/>
          <w:b/>
          <w:sz w:val="20"/>
          <w:szCs w:val="20"/>
          <w:u w:val="single"/>
        </w:rPr>
        <w:t xml:space="preserve"> Committee</w:t>
      </w:r>
      <w:r w:rsidR="0014174F">
        <w:rPr>
          <w:rFonts w:asciiTheme="minorHAnsi" w:hAnsiTheme="minorHAnsi" w:cs="Calibri"/>
          <w:b/>
          <w:sz w:val="20"/>
          <w:szCs w:val="20"/>
          <w:u w:val="single"/>
        </w:rPr>
        <w:t xml:space="preserve"> on</w:t>
      </w:r>
    </w:p>
    <w:p w14:paraId="520C09B9" w14:textId="4262A9C5" w:rsidR="0014174F" w:rsidRPr="0014174F" w:rsidRDefault="0014174F" w:rsidP="0014174F">
      <w:pPr>
        <w:ind w:left="720"/>
        <w:rPr>
          <w:rFonts w:asciiTheme="minorHAnsi" w:hAnsiTheme="minorHAnsi" w:cs="Calibri"/>
          <w:i/>
          <w:sz w:val="20"/>
          <w:szCs w:val="20"/>
        </w:rPr>
      </w:pPr>
      <w:r>
        <w:rPr>
          <w:rFonts w:asciiTheme="minorHAnsi" w:hAnsiTheme="minorHAnsi" w:cs="Calibri"/>
          <w:i/>
          <w:sz w:val="20"/>
          <w:szCs w:val="20"/>
        </w:rPr>
        <w:t>(</w:t>
      </w:r>
      <w:r w:rsidRPr="0014174F">
        <w:rPr>
          <w:rFonts w:asciiTheme="minorHAnsi" w:hAnsiTheme="minorHAnsi" w:cs="Calibri"/>
          <w:i/>
          <w:sz w:val="20"/>
          <w:szCs w:val="20"/>
        </w:rPr>
        <w:t>Established upon the recommendations of the Committee on Diversity, Equity and Inclusion in 2019, the Standing Committee on Diversity, Equity and Inclusion (DEI) provides resources and oversight of DEI matters under the Vice Dean of DEI. Faculty members are appointed by the Dean and serve renewable 3-year terms.)</w:t>
      </w:r>
    </w:p>
    <w:p w14:paraId="364B2390" w14:textId="3685CF09" w:rsidR="0014174F" w:rsidRPr="00EA4A88" w:rsidRDefault="0009333D" w:rsidP="0014174F">
      <w:pPr>
        <w:autoSpaceDE w:val="0"/>
        <w:autoSpaceDN w:val="0"/>
        <w:adjustRightInd w:val="0"/>
        <w:rPr>
          <w:rFonts w:asciiTheme="minorHAnsi" w:hAnsiTheme="minorHAnsi" w:cs="Calibri"/>
          <w:sz w:val="20"/>
          <w:szCs w:val="20"/>
        </w:rPr>
      </w:pPr>
      <w:r>
        <w:rPr>
          <w:rFonts w:asciiTheme="minorHAnsi" w:hAnsiTheme="minorHAnsi" w:cs="Calibri"/>
          <w:sz w:val="20"/>
          <w:szCs w:val="20"/>
        </w:rPr>
        <w:t>Ann Bartel</w:t>
      </w:r>
      <w:r w:rsidR="0014174F" w:rsidRPr="0014174F">
        <w:rPr>
          <w:rFonts w:asciiTheme="minorHAnsi" w:hAnsiTheme="minorHAnsi" w:cs="Calibri"/>
          <w:sz w:val="20"/>
          <w:szCs w:val="20"/>
        </w:rPr>
        <w:t xml:space="preserve"> (</w:t>
      </w:r>
      <w:r>
        <w:rPr>
          <w:rFonts w:asciiTheme="minorHAnsi" w:hAnsiTheme="minorHAnsi" w:cs="Calibri"/>
          <w:sz w:val="20"/>
          <w:szCs w:val="20"/>
        </w:rPr>
        <w:t>Economics</w:t>
      </w:r>
      <w:r w:rsidR="0014174F" w:rsidRPr="0014174F">
        <w:rPr>
          <w:rFonts w:asciiTheme="minorHAnsi" w:hAnsiTheme="minorHAnsi" w:cs="Calibri"/>
          <w:sz w:val="20"/>
          <w:szCs w:val="20"/>
        </w:rPr>
        <w:t xml:space="preserve">) </w:t>
      </w:r>
      <w:r w:rsidR="0014174F">
        <w:rPr>
          <w:rFonts w:asciiTheme="minorHAnsi" w:hAnsiTheme="minorHAnsi" w:cs="Calibri"/>
          <w:sz w:val="20"/>
          <w:szCs w:val="20"/>
        </w:rPr>
        <w:t>Vice Dean for</w:t>
      </w:r>
      <w:r w:rsidR="0014174F" w:rsidRPr="0014174F">
        <w:rPr>
          <w:rFonts w:asciiTheme="minorHAnsi" w:hAnsiTheme="minorHAnsi" w:cs="Calibri"/>
          <w:i/>
          <w:sz w:val="20"/>
          <w:szCs w:val="20"/>
        </w:rPr>
        <w:t xml:space="preserve"> Diversity, Equity and Inclusion</w:t>
      </w:r>
      <w:r w:rsidR="0014174F">
        <w:rPr>
          <w:rFonts w:asciiTheme="minorHAnsi" w:hAnsiTheme="minorHAnsi" w:cs="Calibri"/>
          <w:sz w:val="20"/>
          <w:szCs w:val="20"/>
        </w:rPr>
        <w:t xml:space="preserve"> </w:t>
      </w:r>
      <w:r w:rsidR="0014174F" w:rsidRPr="00EA4A88">
        <w:rPr>
          <w:rFonts w:asciiTheme="minorHAnsi" w:hAnsiTheme="minorHAnsi" w:cs="Calibri"/>
          <w:sz w:val="20"/>
          <w:szCs w:val="20"/>
        </w:rPr>
        <w:t>(</w:t>
      </w:r>
      <w:r w:rsidR="0014174F">
        <w:rPr>
          <w:rFonts w:asciiTheme="minorHAnsi" w:hAnsiTheme="minorHAnsi" w:cs="Calibri"/>
          <w:sz w:val="20"/>
          <w:szCs w:val="20"/>
        </w:rPr>
        <w:t>C</w:t>
      </w:r>
      <w:r w:rsidR="0014174F" w:rsidRPr="00EA4A88">
        <w:rPr>
          <w:rFonts w:asciiTheme="minorHAnsi" w:hAnsiTheme="minorHAnsi" w:cs="Calibri"/>
          <w:sz w:val="20"/>
          <w:szCs w:val="20"/>
        </w:rPr>
        <w:t xml:space="preserve">hair, Dean’s Office)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w:t>
      </w:r>
      <w:r>
        <w:rPr>
          <w:rFonts w:asciiTheme="minorHAnsi" w:eastAsia="Times New Roman" w:hAnsiTheme="minorHAnsi" w:cs="Times"/>
          <w:sz w:val="20"/>
          <w:szCs w:val="20"/>
        </w:rPr>
        <w:t>21</w:t>
      </w:r>
      <w:r w:rsidR="0014174F" w:rsidRPr="00EA4A88">
        <w:rPr>
          <w:rFonts w:asciiTheme="minorHAnsi" w:eastAsia="Times New Roman" w:hAnsiTheme="minorHAnsi" w:cs="Times"/>
          <w:sz w:val="20"/>
          <w:szCs w:val="20"/>
        </w:rPr>
        <w:t>– June 30, 2022</w:t>
      </w:r>
    </w:p>
    <w:p w14:paraId="4D318FB1" w14:textId="295E3FF5"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Tim Baldenius (Accounting)</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p w14:paraId="480ED526" w14:textId="79E09EAE" w:rsidR="0014174F" w:rsidRPr="0014174F" w:rsidRDefault="00046A13" w:rsidP="0014174F">
      <w:pPr>
        <w:rPr>
          <w:rFonts w:asciiTheme="minorHAnsi" w:hAnsiTheme="minorHAnsi" w:cs="Calibri"/>
          <w:sz w:val="20"/>
          <w:szCs w:val="20"/>
        </w:rPr>
      </w:pPr>
      <w:r>
        <w:rPr>
          <w:rFonts w:asciiTheme="minorHAnsi" w:hAnsiTheme="minorHAnsi" w:cs="Calibri"/>
          <w:sz w:val="20"/>
          <w:szCs w:val="20"/>
        </w:rPr>
        <w:t>Carri Chan</w:t>
      </w:r>
      <w:r w:rsidR="0014174F" w:rsidRPr="0014174F">
        <w:rPr>
          <w:rFonts w:asciiTheme="minorHAnsi" w:hAnsiTheme="minorHAnsi" w:cs="Calibri"/>
          <w:sz w:val="20"/>
          <w:szCs w:val="20"/>
        </w:rPr>
        <w:t xml:space="preserve"> (DRO)</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w:t>
      </w:r>
      <w:r>
        <w:rPr>
          <w:rFonts w:asciiTheme="minorHAnsi" w:eastAsia="Times New Roman" w:hAnsiTheme="minorHAnsi" w:cs="Times"/>
          <w:sz w:val="20"/>
          <w:szCs w:val="20"/>
        </w:rPr>
        <w:t>20</w:t>
      </w:r>
      <w:r w:rsidR="0014174F" w:rsidRPr="00EA4A88">
        <w:rPr>
          <w:rFonts w:asciiTheme="minorHAnsi" w:eastAsia="Times New Roman" w:hAnsiTheme="minorHAnsi" w:cs="Times"/>
          <w:sz w:val="20"/>
          <w:szCs w:val="20"/>
        </w:rPr>
        <w:t>– June 30, 202</w:t>
      </w:r>
      <w:r>
        <w:rPr>
          <w:rFonts w:asciiTheme="minorHAnsi" w:eastAsia="Times New Roman" w:hAnsiTheme="minorHAnsi" w:cs="Times"/>
          <w:sz w:val="20"/>
          <w:szCs w:val="20"/>
        </w:rPr>
        <w:t>3</w:t>
      </w:r>
    </w:p>
    <w:p w14:paraId="016252D8" w14:textId="7DD7C89E"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Paul Tetlock (Finance)</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p w14:paraId="3410DE45" w14:textId="5A384A23"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Shang-Jin Wei (Economics)</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bookmarkEnd w:id="1"/>
    <w:p w14:paraId="121A8248" w14:textId="45263C51" w:rsidR="00386DA3" w:rsidRPr="0014174F" w:rsidRDefault="002F2B87" w:rsidP="00386DA3">
      <w:pPr>
        <w:rPr>
          <w:rFonts w:asciiTheme="minorHAnsi" w:hAnsiTheme="minorHAnsi" w:cs="Calibri"/>
          <w:sz w:val="20"/>
          <w:szCs w:val="20"/>
        </w:rPr>
      </w:pPr>
      <w:r w:rsidRPr="002F2B87">
        <w:rPr>
          <w:rFonts w:asciiTheme="minorHAnsi" w:hAnsiTheme="minorHAnsi" w:cs="Calibri"/>
          <w:i/>
          <w:iCs/>
          <w:color w:val="C00000"/>
          <w:sz w:val="20"/>
          <w:szCs w:val="20"/>
        </w:rPr>
        <w:t>To be appointed</w:t>
      </w:r>
      <w:r w:rsidR="00386DA3" w:rsidRPr="002F2B87">
        <w:rPr>
          <w:rFonts w:asciiTheme="minorHAnsi" w:hAnsiTheme="minorHAnsi" w:cs="Calibri"/>
          <w:color w:val="C00000"/>
          <w:sz w:val="20"/>
          <w:szCs w:val="20"/>
        </w:rPr>
        <w:t xml:space="preserve"> </w:t>
      </w:r>
      <w:r w:rsidR="00386DA3" w:rsidRPr="002F2B87">
        <w:rPr>
          <w:rFonts w:asciiTheme="minorHAnsi" w:hAnsiTheme="minorHAnsi" w:cs="Calibri"/>
          <w:sz w:val="20"/>
          <w:szCs w:val="20"/>
        </w:rPr>
        <w:t>(</w:t>
      </w:r>
      <w:r w:rsidR="00386DA3" w:rsidRPr="0014174F">
        <w:rPr>
          <w:rFonts w:asciiTheme="minorHAnsi" w:hAnsiTheme="minorHAnsi" w:cs="Calibri"/>
          <w:sz w:val="20"/>
          <w:szCs w:val="20"/>
        </w:rPr>
        <w:t>Management)</w:t>
      </w:r>
      <w:r w:rsidR="00386DA3" w:rsidRPr="00EA4A88">
        <w:rPr>
          <w:rFonts w:asciiTheme="minorHAnsi" w:hAnsiTheme="minorHAnsi" w:cs="Calibri"/>
          <w:sz w:val="20"/>
          <w:szCs w:val="20"/>
        </w:rPr>
        <w:t xml:space="preserve"> </w:t>
      </w:r>
      <w:r w:rsidR="00386DA3">
        <w:rPr>
          <w:rFonts w:asciiTheme="minorHAnsi" w:eastAsia="Times New Roman" w:hAnsiTheme="minorHAnsi" w:cs="Times"/>
          <w:sz w:val="20"/>
          <w:szCs w:val="20"/>
        </w:rPr>
        <w:t>July 1</w:t>
      </w:r>
      <w:r w:rsidR="00386DA3" w:rsidRPr="00EA4A88">
        <w:rPr>
          <w:rFonts w:asciiTheme="minorHAnsi" w:eastAsia="Times New Roman" w:hAnsiTheme="minorHAnsi" w:cs="Times"/>
          <w:sz w:val="20"/>
          <w:szCs w:val="20"/>
        </w:rPr>
        <w:t>, 20</w:t>
      </w:r>
      <w:r w:rsidR="00386DA3">
        <w:rPr>
          <w:rFonts w:asciiTheme="minorHAnsi" w:eastAsia="Times New Roman" w:hAnsiTheme="minorHAnsi" w:cs="Times"/>
          <w:sz w:val="20"/>
          <w:szCs w:val="20"/>
        </w:rPr>
        <w:t>21</w:t>
      </w:r>
      <w:r w:rsidR="00386DA3" w:rsidRPr="00EA4A88">
        <w:rPr>
          <w:rFonts w:asciiTheme="minorHAnsi" w:eastAsia="Times New Roman" w:hAnsiTheme="minorHAnsi" w:cs="Times"/>
          <w:sz w:val="20"/>
          <w:szCs w:val="20"/>
        </w:rPr>
        <w:t>– June 30, 202</w:t>
      </w:r>
      <w:r w:rsidR="00386DA3">
        <w:rPr>
          <w:rFonts w:asciiTheme="minorHAnsi" w:eastAsia="Times New Roman" w:hAnsiTheme="minorHAnsi" w:cs="Times"/>
          <w:sz w:val="20"/>
          <w:szCs w:val="20"/>
        </w:rPr>
        <w:t>4</w:t>
      </w:r>
    </w:p>
    <w:p w14:paraId="32DDD81F" w14:textId="77777777" w:rsidR="0014174F" w:rsidRPr="0014174F" w:rsidRDefault="0014174F" w:rsidP="0014174F">
      <w:pPr>
        <w:ind w:left="720"/>
        <w:rPr>
          <w:rFonts w:asciiTheme="minorHAnsi" w:hAnsiTheme="minorHAnsi" w:cs="Calibri"/>
          <w:i/>
          <w:sz w:val="20"/>
          <w:szCs w:val="20"/>
        </w:rPr>
      </w:pPr>
    </w:p>
    <w:p w14:paraId="512DA0C5" w14:textId="461D21AE" w:rsidR="00463AA4" w:rsidRPr="00EA4A88" w:rsidRDefault="00463AA4" w:rsidP="00463AA4">
      <w:pPr>
        <w:autoSpaceDE w:val="0"/>
        <w:autoSpaceDN w:val="0"/>
        <w:adjustRightInd w:val="0"/>
        <w:rPr>
          <w:rFonts w:asciiTheme="minorHAnsi" w:eastAsia="Calibri" w:hAnsiTheme="minorHAnsi" w:cs="Calibri"/>
          <w:b/>
          <w:sz w:val="20"/>
          <w:szCs w:val="20"/>
          <w:u w:val="single"/>
        </w:rPr>
      </w:pPr>
      <w:bookmarkStart w:id="2" w:name="_Hlk72755893"/>
      <w:r w:rsidRPr="00EA4A88">
        <w:rPr>
          <w:rFonts w:asciiTheme="minorHAnsi" w:hAnsiTheme="minorHAnsi" w:cs="Calibri"/>
          <w:b/>
          <w:sz w:val="20"/>
          <w:szCs w:val="20"/>
          <w:u w:val="single"/>
        </w:rPr>
        <w:t>Doctoral Committee</w:t>
      </w:r>
    </w:p>
    <w:p w14:paraId="5E7D7B5C" w14:textId="77777777" w:rsidR="00463AA4" w:rsidRPr="00EA4A88" w:rsidRDefault="00463AA4" w:rsidP="00792D32">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7650D9">
        <w:rPr>
          <w:rFonts w:asciiTheme="minorHAnsi" w:hAnsiTheme="minorHAnsi" w:cs="Calibri"/>
          <w:i/>
          <w:sz w:val="20"/>
          <w:szCs w:val="20"/>
        </w:rPr>
        <w:t xml:space="preserve">the 2018 bylaws, the </w:t>
      </w:r>
      <w:r w:rsidR="007650D9">
        <w:rPr>
          <w:rFonts w:asciiTheme="minorHAnsi" w:hAnsiTheme="minorHAnsi" w:cs="Calibri"/>
          <w:i/>
          <w:sz w:val="20"/>
          <w:szCs w:val="20"/>
        </w:rPr>
        <w:t>Doctoral C</w:t>
      </w:r>
      <w:r w:rsidR="007650D9" w:rsidRPr="007650D9">
        <w:rPr>
          <w:rFonts w:asciiTheme="minorHAnsi" w:hAnsiTheme="minorHAnsi" w:cs="Calibri"/>
          <w:i/>
          <w:sz w:val="20"/>
          <w:szCs w:val="20"/>
        </w:rPr>
        <w:t xml:space="preserve">ommittee is responsible for oversight of the Ph.D. and M.S. programs. The members are normally the same </w:t>
      </w:r>
      <w:r w:rsidR="007650D9">
        <w:rPr>
          <w:rFonts w:asciiTheme="minorHAnsi" w:hAnsiTheme="minorHAnsi" w:cs="Calibri"/>
          <w:i/>
          <w:sz w:val="20"/>
          <w:szCs w:val="20"/>
        </w:rPr>
        <w:t xml:space="preserve">faculty </w:t>
      </w:r>
      <w:r w:rsidR="007650D9" w:rsidRPr="007650D9">
        <w:rPr>
          <w:rFonts w:asciiTheme="minorHAnsi" w:hAnsiTheme="minorHAnsi" w:cs="Calibri"/>
          <w:i/>
          <w:sz w:val="20"/>
          <w:szCs w:val="20"/>
        </w:rPr>
        <w:t xml:space="preserve">who coordinate the doctoral program within their division.  </w:t>
      </w:r>
      <w:r w:rsidRPr="007650D9">
        <w:rPr>
          <w:rFonts w:asciiTheme="minorHAnsi" w:hAnsiTheme="minorHAnsi" w:cs="Calibri"/>
          <w:i/>
          <w:sz w:val="20"/>
          <w:szCs w:val="20"/>
        </w:rPr>
        <w:t>Faculty members are appointed by the chairs of the division and serve renewable 3 year terms.*</w:t>
      </w:r>
      <w:r w:rsidRPr="00EA4A88">
        <w:rPr>
          <w:rFonts w:asciiTheme="minorHAnsi" w:hAnsiTheme="minorHAnsi" w:cs="Calibri"/>
          <w:sz w:val="20"/>
          <w:szCs w:val="20"/>
        </w:rPr>
        <w:t xml:space="preserve">) </w:t>
      </w:r>
    </w:p>
    <w:p w14:paraId="0EF25171" w14:textId="0C1BC37A" w:rsidR="00463AA4" w:rsidRPr="00EA4A88" w:rsidRDefault="006F0912" w:rsidP="00463AA4">
      <w:pPr>
        <w:autoSpaceDE w:val="0"/>
        <w:autoSpaceDN w:val="0"/>
        <w:adjustRightInd w:val="0"/>
        <w:rPr>
          <w:rFonts w:asciiTheme="minorHAnsi" w:hAnsiTheme="minorHAnsi" w:cs="Calibri"/>
          <w:sz w:val="20"/>
          <w:szCs w:val="20"/>
        </w:rPr>
      </w:pPr>
      <w:r w:rsidRPr="00EA4A88">
        <w:rPr>
          <w:rFonts w:asciiTheme="minorHAnsi" w:hAnsiTheme="minorHAnsi"/>
          <w:sz w:val="20"/>
          <w:szCs w:val="20"/>
        </w:rPr>
        <w:t xml:space="preserve">Tim Baldenius </w:t>
      </w:r>
      <w:r w:rsidR="00463AA4" w:rsidRPr="00EA4A88">
        <w:rPr>
          <w:rFonts w:asciiTheme="minorHAnsi" w:hAnsiTheme="minorHAnsi" w:cs="Calibri"/>
          <w:sz w:val="20"/>
          <w:szCs w:val="20"/>
        </w:rPr>
        <w:t xml:space="preserve">(Accounting) </w:t>
      </w:r>
      <w:r w:rsidRPr="00EA4A88">
        <w:rPr>
          <w:rFonts w:asciiTheme="minorHAnsi" w:eastAsia="Times New Roman" w:hAnsiTheme="minorHAnsi" w:cs="Times"/>
          <w:sz w:val="20"/>
          <w:szCs w:val="20"/>
        </w:rPr>
        <w:t xml:space="preserve">September </w:t>
      </w:r>
      <w:r w:rsidR="00463AA4" w:rsidRPr="00EA4A88">
        <w:rPr>
          <w:rFonts w:asciiTheme="minorHAnsi" w:eastAsia="Times New Roman" w:hAnsiTheme="minorHAnsi" w:cs="Times"/>
          <w:sz w:val="20"/>
          <w:szCs w:val="20"/>
        </w:rPr>
        <w:t xml:space="preserve">1, </w:t>
      </w:r>
      <w:r w:rsidRPr="00EA4A88">
        <w:rPr>
          <w:rFonts w:asciiTheme="minorHAnsi" w:eastAsia="Times New Roman" w:hAnsiTheme="minorHAnsi" w:cs="Times"/>
          <w:sz w:val="20"/>
          <w:szCs w:val="20"/>
        </w:rPr>
        <w:t xml:space="preserve">2017 </w:t>
      </w:r>
      <w:r w:rsidR="00463AA4" w:rsidRPr="00EA4A88">
        <w:rPr>
          <w:rFonts w:asciiTheme="minorHAnsi" w:eastAsia="Times New Roman" w:hAnsiTheme="minorHAnsi" w:cs="Times"/>
          <w:sz w:val="20"/>
          <w:szCs w:val="20"/>
        </w:rPr>
        <w:t xml:space="preserve">– June 30, </w:t>
      </w:r>
      <w:r w:rsidRPr="00EA4A88">
        <w:rPr>
          <w:rFonts w:asciiTheme="minorHAnsi" w:eastAsia="Times New Roman" w:hAnsiTheme="minorHAnsi" w:cs="Times"/>
          <w:sz w:val="20"/>
          <w:szCs w:val="20"/>
        </w:rPr>
        <w:t>202</w:t>
      </w:r>
      <w:r w:rsidR="00F75AB0">
        <w:rPr>
          <w:rFonts w:asciiTheme="minorHAnsi" w:eastAsia="Times New Roman" w:hAnsiTheme="minorHAnsi" w:cs="Times"/>
          <w:sz w:val="20"/>
          <w:szCs w:val="20"/>
        </w:rPr>
        <w:t>3</w:t>
      </w:r>
    </w:p>
    <w:p w14:paraId="6AC90DAE" w14:textId="77777777" w:rsidR="00463AA4" w:rsidRPr="00EA4A88" w:rsidRDefault="00CC0495" w:rsidP="00463AA4">
      <w:pPr>
        <w:autoSpaceDE w:val="0"/>
        <w:autoSpaceDN w:val="0"/>
        <w:adjustRightInd w:val="0"/>
        <w:rPr>
          <w:rFonts w:asciiTheme="minorHAnsi" w:eastAsia="Times New Roman" w:hAnsiTheme="minorHAnsi" w:cs="Times"/>
          <w:sz w:val="20"/>
          <w:szCs w:val="20"/>
        </w:rPr>
      </w:pPr>
      <w:r>
        <w:rPr>
          <w:rFonts w:asciiTheme="minorHAnsi" w:hAnsiTheme="minorHAnsi" w:cs="Calibri"/>
          <w:sz w:val="20"/>
          <w:szCs w:val="20"/>
        </w:rPr>
        <w:t>Gita Johar</w:t>
      </w:r>
      <w:r w:rsidR="00463AA4" w:rsidRPr="00EA4A88">
        <w:rPr>
          <w:rFonts w:asciiTheme="minorHAnsi" w:hAnsiTheme="minorHAnsi" w:cs="Calibri"/>
          <w:sz w:val="20"/>
          <w:szCs w:val="20"/>
        </w:rPr>
        <w:t xml:space="preserve"> (Marketing) </w:t>
      </w:r>
      <w:r w:rsidR="00463AA4" w:rsidRPr="00EA4A88">
        <w:rPr>
          <w:rFonts w:asciiTheme="minorHAnsi" w:eastAsia="Times New Roman" w:hAnsiTheme="minorHAnsi" w:cs="Times"/>
          <w:sz w:val="20"/>
          <w:szCs w:val="20"/>
        </w:rPr>
        <w:t>July 1, 201</w:t>
      </w:r>
      <w:r>
        <w:rPr>
          <w:rFonts w:asciiTheme="minorHAnsi" w:eastAsia="Times New Roman" w:hAnsiTheme="minorHAnsi" w:cs="Times"/>
          <w:sz w:val="20"/>
          <w:szCs w:val="20"/>
        </w:rPr>
        <w:t>9</w:t>
      </w:r>
      <w:r w:rsidR="00463AA4" w:rsidRPr="00EA4A88">
        <w:rPr>
          <w:rFonts w:asciiTheme="minorHAnsi" w:eastAsia="Times New Roman" w:hAnsiTheme="minorHAnsi" w:cs="Times"/>
          <w:sz w:val="20"/>
          <w:szCs w:val="20"/>
        </w:rPr>
        <w:t xml:space="preserve"> – June 30, 20</w:t>
      </w:r>
      <w:r w:rsidR="002015C4" w:rsidRPr="00EA4A88">
        <w:rPr>
          <w:rFonts w:asciiTheme="minorHAnsi" w:eastAsia="Times New Roman" w:hAnsiTheme="minorHAnsi" w:cs="Times"/>
          <w:sz w:val="20"/>
          <w:szCs w:val="20"/>
        </w:rPr>
        <w:t>2</w:t>
      </w:r>
      <w:r>
        <w:rPr>
          <w:rFonts w:asciiTheme="minorHAnsi" w:eastAsia="Times New Roman" w:hAnsiTheme="minorHAnsi" w:cs="Times"/>
          <w:sz w:val="20"/>
          <w:szCs w:val="20"/>
        </w:rPr>
        <w:t>2</w:t>
      </w:r>
    </w:p>
    <w:p w14:paraId="0C18E892" w14:textId="6F9C86D0" w:rsidR="0057577E" w:rsidRPr="00EA4A88" w:rsidRDefault="0057577E" w:rsidP="0057577E">
      <w:pPr>
        <w:autoSpaceDE w:val="0"/>
        <w:autoSpaceDN w:val="0"/>
        <w:adjustRightInd w:val="0"/>
        <w:rPr>
          <w:rFonts w:asciiTheme="minorHAnsi" w:hAnsiTheme="minorHAnsi" w:cs="Calibri"/>
          <w:sz w:val="20"/>
          <w:szCs w:val="20"/>
        </w:rPr>
      </w:pPr>
      <w:r w:rsidRPr="002F2B87">
        <w:rPr>
          <w:rFonts w:asciiTheme="minorHAnsi" w:hAnsiTheme="minorHAnsi" w:cs="Calibri"/>
          <w:sz w:val="20"/>
          <w:szCs w:val="20"/>
        </w:rPr>
        <w:t xml:space="preserve">Yash Kanoria (DRO) </w:t>
      </w:r>
      <w:r w:rsidRPr="002F2B87">
        <w:rPr>
          <w:rFonts w:asciiTheme="minorHAnsi" w:eastAsia="Times New Roman" w:hAnsiTheme="minorHAnsi" w:cs="Times"/>
          <w:sz w:val="20"/>
          <w:szCs w:val="20"/>
        </w:rPr>
        <w:t>July 1, 2018 – June 30, 202</w:t>
      </w:r>
      <w:r w:rsidR="002F2B87" w:rsidRPr="002F2B87">
        <w:rPr>
          <w:rFonts w:asciiTheme="minorHAnsi" w:eastAsia="Times New Roman" w:hAnsiTheme="minorHAnsi" w:cs="Times"/>
          <w:sz w:val="20"/>
          <w:szCs w:val="20"/>
        </w:rPr>
        <w:t>4</w:t>
      </w:r>
    </w:p>
    <w:p w14:paraId="3E1EBCAE" w14:textId="3ABC30C9" w:rsidR="0099403C" w:rsidRPr="00EA4A88" w:rsidRDefault="00B81945" w:rsidP="0099403C">
      <w:pPr>
        <w:autoSpaceDE w:val="0"/>
        <w:autoSpaceDN w:val="0"/>
        <w:adjustRightInd w:val="0"/>
        <w:rPr>
          <w:rFonts w:asciiTheme="minorHAnsi" w:eastAsia="Times New Roman" w:hAnsiTheme="minorHAnsi" w:cs="Times"/>
          <w:sz w:val="20"/>
          <w:szCs w:val="20"/>
        </w:rPr>
      </w:pPr>
      <w:r w:rsidRPr="00EA4A88">
        <w:rPr>
          <w:rFonts w:asciiTheme="minorHAnsi" w:eastAsia="Times New Roman" w:hAnsiTheme="minorHAnsi" w:cs="Times"/>
          <w:sz w:val="20"/>
          <w:szCs w:val="20"/>
        </w:rPr>
        <w:t>Malia Mason (Management) September 1, 2019-June 30, 2022</w:t>
      </w:r>
    </w:p>
    <w:p w14:paraId="3C3936F4" w14:textId="4F90C61B" w:rsidR="0099403C" w:rsidRPr="00EA4A88" w:rsidRDefault="0046669F" w:rsidP="0099403C">
      <w:pPr>
        <w:autoSpaceDE w:val="0"/>
        <w:autoSpaceDN w:val="0"/>
        <w:adjustRightInd w:val="0"/>
        <w:rPr>
          <w:rFonts w:asciiTheme="minorHAnsi" w:hAnsiTheme="minorHAnsi" w:cs="Calibri"/>
          <w:sz w:val="20"/>
          <w:szCs w:val="20"/>
        </w:rPr>
      </w:pPr>
      <w:r>
        <w:rPr>
          <w:rFonts w:asciiTheme="minorHAnsi" w:hAnsiTheme="minorHAnsi" w:cs="Calibri"/>
          <w:sz w:val="20"/>
          <w:szCs w:val="20"/>
        </w:rPr>
        <w:t>Andrew Prat</w:t>
      </w:r>
      <w:r w:rsidR="0099403C" w:rsidRPr="00EA4A88">
        <w:rPr>
          <w:rFonts w:asciiTheme="minorHAnsi" w:hAnsiTheme="minorHAnsi" w:cs="Calibri"/>
          <w:sz w:val="20"/>
          <w:szCs w:val="20"/>
        </w:rPr>
        <w:t xml:space="preserve"> (Economics)</w:t>
      </w:r>
      <w:r w:rsidR="0099403C" w:rsidRPr="00EA4A88">
        <w:rPr>
          <w:rFonts w:asciiTheme="minorHAnsi" w:eastAsia="Times New Roman" w:hAnsiTheme="minorHAnsi" w:cs="Times"/>
          <w:sz w:val="20"/>
          <w:szCs w:val="20"/>
        </w:rPr>
        <w:t xml:space="preserve"> July 1, 20</w:t>
      </w:r>
      <w:r w:rsidR="004A1D91">
        <w:rPr>
          <w:rFonts w:asciiTheme="minorHAnsi" w:eastAsia="Times New Roman" w:hAnsiTheme="minorHAnsi" w:cs="Times"/>
          <w:sz w:val="20"/>
          <w:szCs w:val="20"/>
        </w:rPr>
        <w:t>20 – June 30, 2023</w:t>
      </w:r>
    </w:p>
    <w:p w14:paraId="79FDFD03" w14:textId="77777777" w:rsidR="0099403C" w:rsidRPr="00EA4A88" w:rsidRDefault="0099403C" w:rsidP="0099403C">
      <w:pPr>
        <w:autoSpaceDE w:val="0"/>
        <w:autoSpaceDN w:val="0"/>
        <w:adjustRightInd w:val="0"/>
        <w:rPr>
          <w:rFonts w:asciiTheme="minorHAnsi" w:hAnsiTheme="minorHAnsi" w:cs="Calibri"/>
          <w:sz w:val="20"/>
          <w:szCs w:val="20"/>
        </w:rPr>
      </w:pPr>
      <w:r w:rsidRPr="00EA4A88">
        <w:rPr>
          <w:rFonts w:asciiTheme="minorHAnsi" w:hAnsiTheme="minorHAnsi" w:cs="Calibri"/>
          <w:sz w:val="20"/>
          <w:szCs w:val="20"/>
        </w:rPr>
        <w:t>Suresh Sundaresan</w:t>
      </w:r>
      <w:r w:rsidRPr="00EA4A88" w:rsidDel="00D81B18">
        <w:rPr>
          <w:rFonts w:asciiTheme="minorHAnsi" w:hAnsiTheme="minorHAnsi" w:cs="Calibri"/>
          <w:sz w:val="20"/>
          <w:szCs w:val="20"/>
        </w:rPr>
        <w:t xml:space="preserve"> </w:t>
      </w:r>
      <w:r w:rsidRPr="00EA4A88">
        <w:rPr>
          <w:rFonts w:asciiTheme="minorHAnsi" w:hAnsiTheme="minorHAnsi" w:cs="Calibri"/>
          <w:sz w:val="20"/>
          <w:szCs w:val="20"/>
        </w:rPr>
        <w:t>(Finance)</w:t>
      </w:r>
      <w:r w:rsidRPr="00EA4A88">
        <w:rPr>
          <w:rFonts w:asciiTheme="minorHAnsi" w:eastAsia="Times New Roman" w:hAnsiTheme="minorHAnsi" w:cs="Times"/>
          <w:sz w:val="20"/>
          <w:szCs w:val="20"/>
        </w:rPr>
        <w:t xml:space="preserve"> July 1, 2016 – June 30, 20</w:t>
      </w:r>
      <w:r w:rsidR="00581C08" w:rsidRPr="00EA4A88">
        <w:rPr>
          <w:rFonts w:asciiTheme="minorHAnsi" w:eastAsia="Times New Roman" w:hAnsiTheme="minorHAnsi" w:cs="Times"/>
          <w:sz w:val="20"/>
          <w:szCs w:val="20"/>
        </w:rPr>
        <w:t>22</w:t>
      </w:r>
    </w:p>
    <w:bookmarkEnd w:id="2"/>
    <w:p w14:paraId="1FE05C25" w14:textId="77777777" w:rsidR="00463AA4" w:rsidRPr="00EA4A88" w:rsidRDefault="00463AA4" w:rsidP="00463AA4">
      <w:pPr>
        <w:rPr>
          <w:rFonts w:asciiTheme="minorHAnsi" w:hAnsiTheme="minorHAnsi" w:cs="Calibri"/>
          <w:b/>
          <w:sz w:val="20"/>
          <w:szCs w:val="20"/>
          <w:u w:val="single"/>
        </w:rPr>
      </w:pPr>
    </w:p>
    <w:p w14:paraId="7D3BBB40" w14:textId="77777777"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Committee</w:t>
      </w:r>
    </w:p>
    <w:p w14:paraId="778B6ED9" w14:textId="77777777" w:rsidR="00463AA4" w:rsidRPr="00EA4A88" w:rsidRDefault="00463AA4" w:rsidP="00792D32">
      <w:pPr>
        <w:ind w:left="720"/>
        <w:rPr>
          <w:rFonts w:asciiTheme="minorHAnsi" w:hAnsiTheme="minorHAnsi" w:cs="Calibri"/>
          <w:b/>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DE5AB5">
        <w:rPr>
          <w:rFonts w:asciiTheme="minorHAnsi" w:hAnsiTheme="minorHAnsi" w:cs="Calibri"/>
          <w:i/>
          <w:sz w:val="20"/>
          <w:szCs w:val="20"/>
        </w:rPr>
        <w:t xml:space="preserve">the 2018 bylaws, </w:t>
      </w:r>
      <w:r w:rsidR="007650D9">
        <w:rPr>
          <w:rFonts w:asciiTheme="minorHAnsi" w:hAnsiTheme="minorHAnsi" w:cs="Calibri"/>
          <w:i/>
          <w:sz w:val="20"/>
          <w:szCs w:val="20"/>
        </w:rPr>
        <w:t>t</w:t>
      </w:r>
      <w:r w:rsidR="007650D9" w:rsidRPr="007650D9">
        <w:rPr>
          <w:rFonts w:asciiTheme="minorHAnsi" w:hAnsiTheme="minorHAnsi" w:cs="Calibri"/>
          <w:i/>
          <w:sz w:val="20"/>
          <w:szCs w:val="20"/>
        </w:rPr>
        <w:t>he Executive Committee is the major academic policy and oversight committee of the School</w:t>
      </w:r>
      <w:r w:rsidR="00AE1BB9">
        <w:rPr>
          <w:rFonts w:asciiTheme="minorHAnsi" w:hAnsiTheme="minorHAnsi" w:cs="Calibri"/>
          <w:i/>
          <w:sz w:val="20"/>
          <w:szCs w:val="20"/>
        </w:rPr>
        <w:t>. Responsibilities are detailed in the bylaws.</w:t>
      </w:r>
      <w:r w:rsidR="007650D9" w:rsidRPr="007650D9">
        <w:rPr>
          <w:rFonts w:asciiTheme="minorHAnsi" w:hAnsiTheme="minorHAnsi" w:cs="Calibri"/>
          <w:i/>
          <w:sz w:val="20"/>
          <w:szCs w:val="20"/>
        </w:rPr>
        <w:t xml:space="preserve"> </w:t>
      </w:r>
      <w:r w:rsidRPr="007650D9">
        <w:rPr>
          <w:rFonts w:asciiTheme="minorHAnsi" w:hAnsiTheme="minorHAnsi" w:cs="Calibri"/>
          <w:i/>
          <w:sz w:val="20"/>
          <w:szCs w:val="20"/>
        </w:rPr>
        <w:t xml:space="preserve">Membership includes Dean, Senior Vice Dean, Division Chairs, and </w:t>
      </w:r>
      <w:r w:rsidR="00CB1F60" w:rsidRPr="007650D9">
        <w:rPr>
          <w:rFonts w:asciiTheme="minorHAnsi" w:hAnsiTheme="minorHAnsi" w:cs="Calibri"/>
          <w:i/>
          <w:sz w:val="20"/>
          <w:szCs w:val="20"/>
        </w:rPr>
        <w:t xml:space="preserve">one </w:t>
      </w:r>
      <w:r w:rsidRPr="007650D9">
        <w:rPr>
          <w:rFonts w:asciiTheme="minorHAnsi" w:hAnsiTheme="minorHAnsi" w:cs="Calibri"/>
          <w:i/>
          <w:sz w:val="20"/>
          <w:szCs w:val="20"/>
        </w:rPr>
        <w:t>at large member elected by full-time faculty.*</w:t>
      </w:r>
      <w:r w:rsidRPr="00EA4A88">
        <w:rPr>
          <w:rFonts w:asciiTheme="minorHAnsi" w:hAnsiTheme="minorHAnsi" w:cs="Calibri"/>
          <w:sz w:val="20"/>
          <w:szCs w:val="20"/>
        </w:rPr>
        <w:t>)</w:t>
      </w:r>
      <w:r w:rsidRPr="00EA4A88">
        <w:rPr>
          <w:rFonts w:asciiTheme="minorHAnsi" w:hAnsiTheme="minorHAnsi" w:cs="Calibri"/>
          <w:b/>
          <w:sz w:val="20"/>
          <w:szCs w:val="20"/>
        </w:rPr>
        <w:t xml:space="preserve"> </w:t>
      </w:r>
    </w:p>
    <w:p w14:paraId="3B286A8D" w14:textId="77777777" w:rsidR="00786CE8" w:rsidRPr="00EA4A88" w:rsidRDefault="00786CE8" w:rsidP="00786CE8">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Kent Daniel</w:t>
      </w:r>
      <w:r w:rsidRPr="00EA4A88">
        <w:rPr>
          <w:rFonts w:asciiTheme="minorHAnsi" w:hAnsiTheme="minorHAnsi" w:cs="Calibri"/>
          <w:sz w:val="20"/>
          <w:szCs w:val="20"/>
        </w:rPr>
        <w:t xml:space="preserve"> (201</w:t>
      </w:r>
      <w:r>
        <w:rPr>
          <w:rFonts w:asciiTheme="minorHAnsi" w:hAnsiTheme="minorHAnsi" w:cs="Calibri"/>
          <w:sz w:val="20"/>
          <w:szCs w:val="20"/>
        </w:rPr>
        <w:t>9</w:t>
      </w:r>
      <w:r w:rsidRPr="00EA4A88">
        <w:rPr>
          <w:rFonts w:asciiTheme="minorHAnsi" w:hAnsiTheme="minorHAnsi" w:cs="Calibri"/>
          <w:sz w:val="20"/>
          <w:szCs w:val="20"/>
        </w:rPr>
        <w:t>-202</w:t>
      </w:r>
      <w:r>
        <w:rPr>
          <w:rFonts w:asciiTheme="minorHAnsi" w:hAnsiTheme="minorHAnsi" w:cs="Calibri"/>
          <w:sz w:val="20"/>
          <w:szCs w:val="20"/>
        </w:rPr>
        <w:t>2</w:t>
      </w:r>
      <w:r w:rsidRPr="00EA4A88">
        <w:rPr>
          <w:rFonts w:asciiTheme="minorHAnsi" w:hAnsiTheme="minorHAnsi" w:cs="Calibri"/>
          <w:sz w:val="20"/>
          <w:szCs w:val="20"/>
        </w:rPr>
        <w:t>) (Finance – Dean’s Office)</w:t>
      </w:r>
    </w:p>
    <w:p w14:paraId="5FA9ABDD" w14:textId="3225A5AA" w:rsidR="00DB708C" w:rsidRPr="00EA4A88" w:rsidRDefault="00DB708C" w:rsidP="00DB708C">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Awi Federgruen (2018-202</w:t>
      </w:r>
      <w:r w:rsidR="00ED14CF">
        <w:rPr>
          <w:rFonts w:asciiTheme="minorHAnsi" w:hAnsiTheme="minorHAnsi" w:cs="Calibri"/>
          <w:sz w:val="20"/>
          <w:szCs w:val="20"/>
        </w:rPr>
        <w:t>4</w:t>
      </w:r>
      <w:r w:rsidRPr="00EA4A88">
        <w:rPr>
          <w:rFonts w:asciiTheme="minorHAnsi" w:hAnsiTheme="minorHAnsi" w:cs="Calibri"/>
          <w:sz w:val="20"/>
          <w:szCs w:val="20"/>
        </w:rPr>
        <w:t>) (DRO)</w:t>
      </w:r>
    </w:p>
    <w:p w14:paraId="44949B12" w14:textId="77777777" w:rsidR="007B48A1" w:rsidRPr="00EA4A88" w:rsidRDefault="007B48A1" w:rsidP="007B48A1">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Jonathan Glover (2019-2022) (Accounting)</w:t>
      </w:r>
    </w:p>
    <w:p w14:paraId="2C14B3F5" w14:textId="77777777" w:rsidR="005D621F" w:rsidRDefault="005D621F" w:rsidP="005D621F">
      <w:pPr>
        <w:rPr>
          <w:rFonts w:asciiTheme="minorHAnsi" w:hAnsiTheme="minorHAnsi" w:cs="Calibri"/>
          <w:sz w:val="20"/>
          <w:szCs w:val="20"/>
        </w:rPr>
      </w:pPr>
      <w:r>
        <w:rPr>
          <w:rFonts w:asciiTheme="minorHAnsi" w:hAnsiTheme="minorHAnsi" w:cs="Calibri"/>
          <w:sz w:val="20"/>
          <w:szCs w:val="20"/>
        </w:rPr>
        <w:t>Sheena Iyengar</w:t>
      </w:r>
      <w:r w:rsidRPr="00EA4A88">
        <w:rPr>
          <w:rFonts w:asciiTheme="minorHAnsi" w:hAnsiTheme="minorHAnsi" w:cs="Calibri"/>
          <w:sz w:val="20"/>
          <w:szCs w:val="20"/>
        </w:rPr>
        <w:t xml:space="preserve"> (20</w:t>
      </w:r>
      <w:r>
        <w:rPr>
          <w:rFonts w:asciiTheme="minorHAnsi" w:hAnsiTheme="minorHAnsi" w:cs="Calibri"/>
          <w:sz w:val="20"/>
          <w:szCs w:val="20"/>
        </w:rPr>
        <w:t>20</w:t>
      </w:r>
      <w:r w:rsidRPr="00EA4A88">
        <w:rPr>
          <w:rFonts w:asciiTheme="minorHAnsi" w:hAnsiTheme="minorHAnsi" w:cs="Calibri"/>
          <w:sz w:val="20"/>
          <w:szCs w:val="20"/>
        </w:rPr>
        <w:t>-202</w:t>
      </w:r>
      <w:r>
        <w:rPr>
          <w:rFonts w:asciiTheme="minorHAnsi" w:hAnsiTheme="minorHAnsi" w:cs="Calibri"/>
          <w:sz w:val="20"/>
          <w:szCs w:val="20"/>
        </w:rPr>
        <w:t>3</w:t>
      </w:r>
      <w:r w:rsidRPr="00EA4A88">
        <w:rPr>
          <w:rFonts w:asciiTheme="minorHAnsi" w:hAnsiTheme="minorHAnsi" w:cs="Calibri"/>
          <w:sz w:val="20"/>
          <w:szCs w:val="20"/>
        </w:rPr>
        <w:t>) (</w:t>
      </w:r>
      <w:r>
        <w:rPr>
          <w:rFonts w:asciiTheme="minorHAnsi" w:hAnsiTheme="minorHAnsi" w:cs="Calibri"/>
          <w:sz w:val="20"/>
          <w:szCs w:val="20"/>
        </w:rPr>
        <w:t xml:space="preserve">Management - </w:t>
      </w:r>
      <w:r w:rsidRPr="00EA4A88">
        <w:rPr>
          <w:rFonts w:asciiTheme="minorHAnsi" w:hAnsiTheme="minorHAnsi" w:cs="Calibri"/>
          <w:sz w:val="20"/>
          <w:szCs w:val="20"/>
        </w:rPr>
        <w:t>At Large)</w:t>
      </w:r>
    </w:p>
    <w:p w14:paraId="727BB81E" w14:textId="77777777" w:rsidR="0057577E" w:rsidRPr="00EA4A88" w:rsidRDefault="0057577E" w:rsidP="0057577E">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Amit Khandelwal (January 2021-2023)</w:t>
      </w:r>
      <w:r w:rsidRPr="0057577E">
        <w:rPr>
          <w:rFonts w:asciiTheme="minorHAnsi" w:hAnsiTheme="minorHAnsi" w:cs="Calibri"/>
          <w:sz w:val="20"/>
          <w:szCs w:val="20"/>
        </w:rPr>
        <w:t xml:space="preserve"> </w:t>
      </w:r>
      <w:r w:rsidRPr="00EA4A88">
        <w:rPr>
          <w:rFonts w:asciiTheme="minorHAnsi" w:hAnsiTheme="minorHAnsi" w:cs="Calibri"/>
          <w:sz w:val="20"/>
          <w:szCs w:val="20"/>
        </w:rPr>
        <w:t>(Economics)</w:t>
      </w:r>
    </w:p>
    <w:p w14:paraId="140DD04B" w14:textId="77777777" w:rsidR="00463AA4" w:rsidRPr="00EA4A88" w:rsidRDefault="005461FF" w:rsidP="00463AA4">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Costis Maglaras</w:t>
      </w:r>
      <w:r w:rsidR="00463AA4" w:rsidRPr="00EA4A88">
        <w:rPr>
          <w:rFonts w:asciiTheme="minorHAnsi" w:hAnsiTheme="minorHAnsi" w:cs="Calibri"/>
          <w:sz w:val="20"/>
          <w:szCs w:val="20"/>
        </w:rPr>
        <w:t xml:space="preserve"> (Dean’s Office)</w:t>
      </w:r>
    </w:p>
    <w:p w14:paraId="46276B79" w14:textId="77777777" w:rsidR="005D621F" w:rsidRPr="00EA4A88" w:rsidRDefault="005D621F" w:rsidP="005D621F">
      <w:pPr>
        <w:pStyle w:val="NormalWeb"/>
        <w:spacing w:before="0" w:beforeAutospacing="0" w:after="0" w:afterAutospacing="0"/>
        <w:rPr>
          <w:rFonts w:asciiTheme="minorHAnsi" w:hAnsiTheme="minorHAnsi" w:cs="Calibri"/>
          <w:b/>
          <w:sz w:val="20"/>
          <w:szCs w:val="20"/>
        </w:rPr>
      </w:pPr>
      <w:r>
        <w:rPr>
          <w:rFonts w:asciiTheme="minorHAnsi" w:hAnsiTheme="minorHAnsi" w:cs="Calibri"/>
          <w:sz w:val="20"/>
          <w:szCs w:val="20"/>
        </w:rPr>
        <w:t>Stephan Meier (2020</w:t>
      </w:r>
      <w:r w:rsidRPr="00EA4A88">
        <w:rPr>
          <w:rFonts w:asciiTheme="minorHAnsi" w:hAnsiTheme="minorHAnsi" w:cs="Calibri"/>
          <w:sz w:val="20"/>
          <w:szCs w:val="20"/>
        </w:rPr>
        <w:t>- 20</w:t>
      </w:r>
      <w:r>
        <w:rPr>
          <w:rFonts w:asciiTheme="minorHAnsi" w:hAnsiTheme="minorHAnsi" w:cs="Calibri"/>
          <w:sz w:val="20"/>
          <w:szCs w:val="20"/>
        </w:rPr>
        <w:t>23</w:t>
      </w:r>
      <w:r w:rsidRPr="00EA4A88">
        <w:rPr>
          <w:rFonts w:asciiTheme="minorHAnsi" w:hAnsiTheme="minorHAnsi" w:cs="Calibri"/>
          <w:sz w:val="20"/>
          <w:szCs w:val="20"/>
        </w:rPr>
        <w:t>) (Management)</w:t>
      </w:r>
    </w:p>
    <w:p w14:paraId="70FC7D0C" w14:textId="77777777" w:rsidR="007B48A1" w:rsidRPr="00EA4A88" w:rsidRDefault="007B48A1" w:rsidP="007B48A1">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Olivier Toubia (2019-2022) (Marketing)</w:t>
      </w:r>
    </w:p>
    <w:p w14:paraId="21563138" w14:textId="6CECBCD2" w:rsidR="00A8316F" w:rsidRPr="00EA4A88" w:rsidRDefault="00A8316F" w:rsidP="00A8316F">
      <w:pPr>
        <w:pStyle w:val="NormalWeb"/>
        <w:spacing w:before="0" w:beforeAutospacing="0" w:after="0" w:afterAutospacing="0"/>
        <w:rPr>
          <w:rFonts w:ascii="Calibri" w:hAnsi="Calibri"/>
          <w:sz w:val="20"/>
          <w:szCs w:val="20"/>
        </w:rPr>
      </w:pPr>
      <w:r w:rsidRPr="00EA4A88">
        <w:rPr>
          <w:rFonts w:ascii="Calibri" w:hAnsi="Calibri"/>
          <w:sz w:val="20"/>
          <w:szCs w:val="20"/>
        </w:rPr>
        <w:t>Daniel Wolfenzon (2018-202</w:t>
      </w:r>
      <w:r w:rsidR="00ED14CF">
        <w:rPr>
          <w:rFonts w:ascii="Calibri" w:hAnsi="Calibri"/>
          <w:sz w:val="20"/>
          <w:szCs w:val="20"/>
        </w:rPr>
        <w:t>4</w:t>
      </w:r>
      <w:r w:rsidRPr="00EA4A88">
        <w:rPr>
          <w:rFonts w:ascii="Calibri" w:hAnsi="Calibri"/>
          <w:sz w:val="20"/>
          <w:szCs w:val="20"/>
        </w:rPr>
        <w:t>) (Finance)</w:t>
      </w:r>
    </w:p>
    <w:p w14:paraId="3B18EB42" w14:textId="77777777" w:rsidR="0014174F" w:rsidRDefault="0014174F" w:rsidP="00463AA4">
      <w:pPr>
        <w:rPr>
          <w:rFonts w:asciiTheme="minorHAnsi" w:hAnsiTheme="minorHAnsi" w:cs="Calibri"/>
          <w:sz w:val="20"/>
          <w:szCs w:val="20"/>
        </w:rPr>
      </w:pPr>
    </w:p>
    <w:p w14:paraId="46061C5E" w14:textId="77777777" w:rsidR="0014174F" w:rsidRDefault="0014174F" w:rsidP="00463AA4">
      <w:pPr>
        <w:rPr>
          <w:rFonts w:asciiTheme="minorHAnsi" w:hAnsiTheme="minorHAnsi" w:cs="Calibri"/>
          <w:sz w:val="20"/>
          <w:szCs w:val="20"/>
        </w:rPr>
      </w:pPr>
    </w:p>
    <w:p w14:paraId="737B105F" w14:textId="77777777" w:rsidR="0014174F" w:rsidRDefault="0014174F" w:rsidP="00463AA4">
      <w:pPr>
        <w:rPr>
          <w:rFonts w:asciiTheme="minorHAnsi" w:hAnsiTheme="minorHAnsi" w:cs="Calibri"/>
          <w:sz w:val="20"/>
          <w:szCs w:val="20"/>
        </w:rPr>
      </w:pPr>
    </w:p>
    <w:p w14:paraId="532FFEA0" w14:textId="77777777" w:rsidR="0014174F" w:rsidRDefault="0014174F" w:rsidP="00463AA4">
      <w:pPr>
        <w:rPr>
          <w:rFonts w:asciiTheme="minorHAnsi" w:hAnsiTheme="minorHAnsi" w:cs="Calibri"/>
          <w:sz w:val="20"/>
          <w:szCs w:val="20"/>
        </w:rPr>
      </w:pPr>
    </w:p>
    <w:p w14:paraId="7348328A" w14:textId="77777777" w:rsidR="0014174F" w:rsidRPr="00EA4A88" w:rsidRDefault="0014174F" w:rsidP="00463AA4">
      <w:pPr>
        <w:rPr>
          <w:rFonts w:asciiTheme="minorHAnsi" w:hAnsiTheme="minorHAnsi" w:cs="Calibri"/>
          <w:sz w:val="20"/>
          <w:szCs w:val="20"/>
        </w:rPr>
      </w:pPr>
    </w:p>
    <w:p w14:paraId="728ECD25" w14:textId="77777777" w:rsidR="00DB708C" w:rsidRPr="00EA4A88" w:rsidRDefault="00DB708C" w:rsidP="00463AA4">
      <w:pPr>
        <w:rPr>
          <w:rFonts w:asciiTheme="minorHAnsi" w:hAnsiTheme="minorHAnsi" w:cs="Calibri"/>
          <w:b/>
          <w:sz w:val="20"/>
          <w:szCs w:val="20"/>
          <w:u w:val="single"/>
        </w:rPr>
      </w:pPr>
    </w:p>
    <w:p w14:paraId="36339175" w14:textId="77777777" w:rsidR="00386DA3" w:rsidRDefault="00386DA3" w:rsidP="00463AA4">
      <w:pPr>
        <w:rPr>
          <w:rFonts w:asciiTheme="minorHAnsi" w:hAnsiTheme="minorHAnsi" w:cs="Calibri"/>
          <w:b/>
          <w:sz w:val="20"/>
          <w:szCs w:val="20"/>
          <w:u w:val="single"/>
        </w:rPr>
      </w:pPr>
    </w:p>
    <w:p w14:paraId="6B61058B" w14:textId="1E04B8D5"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Education Committee</w:t>
      </w:r>
    </w:p>
    <w:p w14:paraId="041E9511" w14:textId="77777777" w:rsidR="00463AA4" w:rsidRPr="00AE1BB9" w:rsidRDefault="00463AA4" w:rsidP="00792D32">
      <w:pPr>
        <w:ind w:left="720"/>
        <w:rPr>
          <w:rFonts w:asciiTheme="minorHAnsi" w:hAnsiTheme="minorHAnsi" w:cs="Calibri"/>
          <w:b/>
          <w:sz w:val="20"/>
          <w:szCs w:val="20"/>
          <w:u w:val="single"/>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AE1BB9" w:rsidRPr="00DE5AB5">
        <w:rPr>
          <w:rFonts w:asciiTheme="minorHAnsi" w:hAnsiTheme="minorHAnsi" w:cs="Calibri"/>
          <w:i/>
          <w:sz w:val="20"/>
          <w:szCs w:val="20"/>
        </w:rPr>
        <w:t xml:space="preserve">the 2018 bylaws, </w:t>
      </w:r>
      <w:r w:rsidR="00AE1BB9">
        <w:rPr>
          <w:rFonts w:asciiTheme="minorHAnsi" w:hAnsiTheme="minorHAnsi" w:cs="Calibri"/>
          <w:i/>
          <w:sz w:val="20"/>
          <w:szCs w:val="20"/>
        </w:rPr>
        <w:t>th</w:t>
      </w:r>
      <w:r w:rsidR="00AE1BB9" w:rsidRPr="00AE1BB9">
        <w:rPr>
          <w:rFonts w:asciiTheme="minorHAnsi" w:hAnsiTheme="minorHAnsi" w:cs="Calibri"/>
          <w:i/>
          <w:sz w:val="20"/>
          <w:szCs w:val="20"/>
        </w:rPr>
        <w:t>e Executive Education Committee advises the associate dean for executive education on</w:t>
      </w:r>
      <w:r w:rsidR="00AE1BB9">
        <w:rPr>
          <w:rFonts w:asciiTheme="minorHAnsi" w:hAnsiTheme="minorHAnsi" w:cs="Calibri"/>
          <w:i/>
          <w:sz w:val="20"/>
          <w:szCs w:val="20"/>
        </w:rPr>
        <w:t xml:space="preserve"> </w:t>
      </w:r>
      <w:r w:rsidR="00AE1BB9" w:rsidRPr="00AE1BB9">
        <w:rPr>
          <w:rFonts w:asciiTheme="minorHAnsi" w:hAnsiTheme="minorHAnsi" w:cs="Calibri"/>
          <w:i/>
          <w:sz w:val="20"/>
          <w:szCs w:val="20"/>
        </w:rPr>
        <w:t>academic content of non-degree programs for executives</w:t>
      </w:r>
      <w:r w:rsidR="00AE1BB9">
        <w:rPr>
          <w:rFonts w:asciiTheme="minorHAnsi" w:hAnsiTheme="minorHAnsi" w:cs="Calibri"/>
          <w:i/>
          <w:sz w:val="20"/>
          <w:szCs w:val="20"/>
        </w:rPr>
        <w:t xml:space="preserve">. </w:t>
      </w:r>
      <w:r w:rsidRPr="00AE1BB9">
        <w:rPr>
          <w:rFonts w:asciiTheme="minorHAnsi" w:hAnsiTheme="minorHAnsi" w:cs="Calibri"/>
          <w:i/>
          <w:sz w:val="20"/>
          <w:szCs w:val="20"/>
        </w:rPr>
        <w:t xml:space="preserve">Faculty members are appointed by the Dean and serve renewable 3 year terms.*) </w:t>
      </w:r>
    </w:p>
    <w:p w14:paraId="2449727D" w14:textId="1C46CF5D" w:rsidR="00463AA4" w:rsidRPr="00236418" w:rsidRDefault="006A216A"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Pierre Yared, Vice </w:t>
      </w:r>
      <w:r w:rsidR="00463AA4" w:rsidRPr="00236418">
        <w:rPr>
          <w:rFonts w:asciiTheme="minorHAnsi" w:hAnsiTheme="minorHAnsi" w:cs="Calibri"/>
          <w:sz w:val="20"/>
          <w:szCs w:val="20"/>
        </w:rPr>
        <w:t xml:space="preserve">Dean for Executive </w:t>
      </w:r>
      <w:r>
        <w:rPr>
          <w:rFonts w:asciiTheme="minorHAnsi" w:hAnsiTheme="minorHAnsi" w:cs="Calibri"/>
          <w:sz w:val="20"/>
          <w:szCs w:val="20"/>
        </w:rPr>
        <w:t xml:space="preserve">Education </w:t>
      </w:r>
      <w:r w:rsidR="00463AA4" w:rsidRPr="00236418">
        <w:rPr>
          <w:rFonts w:asciiTheme="minorHAnsi" w:hAnsiTheme="minorHAnsi" w:cs="Calibri"/>
          <w:sz w:val="20"/>
          <w:szCs w:val="20"/>
        </w:rPr>
        <w:t>(chair)</w:t>
      </w:r>
    </w:p>
    <w:p w14:paraId="54B42E6D" w14:textId="4DC886DF" w:rsidR="000B17BC" w:rsidRDefault="0057577E" w:rsidP="000B17BC">
      <w:pPr>
        <w:autoSpaceDE w:val="0"/>
        <w:autoSpaceDN w:val="0"/>
        <w:adjustRightInd w:val="0"/>
        <w:rPr>
          <w:rFonts w:asciiTheme="minorHAnsi" w:hAnsiTheme="minorHAnsi" w:cs="Calibri"/>
          <w:color w:val="000000" w:themeColor="text1"/>
          <w:sz w:val="20"/>
          <w:szCs w:val="20"/>
        </w:rPr>
      </w:pPr>
      <w:r>
        <w:rPr>
          <w:rFonts w:asciiTheme="minorHAnsi" w:hAnsiTheme="minorHAnsi"/>
          <w:color w:val="000000" w:themeColor="text1"/>
          <w:sz w:val="20"/>
          <w:szCs w:val="20"/>
        </w:rPr>
        <w:t>Amit Khandelwal</w:t>
      </w:r>
      <w:r w:rsidR="000B17BC" w:rsidRPr="00236418">
        <w:rPr>
          <w:rFonts w:asciiTheme="minorHAnsi" w:hAnsiTheme="minorHAnsi"/>
          <w:color w:val="000000" w:themeColor="text1"/>
          <w:sz w:val="20"/>
          <w:szCs w:val="20"/>
        </w:rPr>
        <w:t xml:space="preserve"> </w:t>
      </w:r>
      <w:r w:rsidR="000B17BC" w:rsidRPr="00236418">
        <w:rPr>
          <w:rFonts w:asciiTheme="minorHAnsi" w:hAnsiTheme="minorHAnsi" w:cs="Calibri"/>
          <w:color w:val="000000" w:themeColor="text1"/>
          <w:sz w:val="20"/>
          <w:szCs w:val="20"/>
        </w:rPr>
        <w:t xml:space="preserve">(Economics) </w:t>
      </w:r>
      <w:r w:rsidR="000B17BC">
        <w:rPr>
          <w:rFonts w:asciiTheme="minorHAnsi" w:hAnsiTheme="minorHAnsi" w:cs="Calibri"/>
          <w:color w:val="000000" w:themeColor="text1"/>
          <w:sz w:val="20"/>
          <w:szCs w:val="20"/>
        </w:rPr>
        <w:t>J</w:t>
      </w:r>
      <w:r>
        <w:rPr>
          <w:rFonts w:asciiTheme="minorHAnsi" w:hAnsiTheme="minorHAnsi" w:cs="Calibri"/>
          <w:color w:val="000000" w:themeColor="text1"/>
          <w:sz w:val="20"/>
          <w:szCs w:val="20"/>
        </w:rPr>
        <w:t>anuary</w:t>
      </w:r>
      <w:r w:rsidR="000B17BC">
        <w:rPr>
          <w:rFonts w:asciiTheme="minorHAnsi" w:hAnsiTheme="minorHAnsi" w:cs="Calibri"/>
          <w:color w:val="000000" w:themeColor="text1"/>
          <w:sz w:val="20"/>
          <w:szCs w:val="20"/>
        </w:rPr>
        <w:t xml:space="preserve"> 1, 202</w:t>
      </w:r>
      <w:r>
        <w:rPr>
          <w:rFonts w:asciiTheme="minorHAnsi" w:hAnsiTheme="minorHAnsi" w:cs="Calibri"/>
          <w:color w:val="000000" w:themeColor="text1"/>
          <w:sz w:val="20"/>
          <w:szCs w:val="20"/>
        </w:rPr>
        <w:t>1</w:t>
      </w:r>
      <w:r w:rsidR="000B17BC" w:rsidRPr="00236418">
        <w:rPr>
          <w:rFonts w:asciiTheme="minorHAnsi" w:hAnsiTheme="minorHAnsi" w:cs="Calibri"/>
          <w:color w:val="000000" w:themeColor="text1"/>
          <w:sz w:val="20"/>
          <w:szCs w:val="20"/>
        </w:rPr>
        <w:t xml:space="preserve"> – June 30, </w:t>
      </w:r>
      <w:r w:rsidR="000B17BC">
        <w:rPr>
          <w:rFonts w:asciiTheme="minorHAnsi" w:hAnsiTheme="minorHAnsi" w:cs="Calibri"/>
          <w:color w:val="000000" w:themeColor="text1"/>
          <w:sz w:val="20"/>
          <w:szCs w:val="20"/>
        </w:rPr>
        <w:t>2023</w:t>
      </w:r>
    </w:p>
    <w:p w14:paraId="30B9D990" w14:textId="7007D35E" w:rsidR="00463AA4" w:rsidRPr="00236418" w:rsidRDefault="006A216A"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Awi Federgruen (DRO) July 1, 2020</w:t>
      </w:r>
      <w:r w:rsidR="00463AA4"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25C62CD7" w14:textId="77777777" w:rsidR="000B17BC" w:rsidRPr="00236418" w:rsidRDefault="000B17BC" w:rsidP="000B17BC">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Jon Glover</w:t>
      </w:r>
      <w:r w:rsidRPr="00236418">
        <w:rPr>
          <w:rFonts w:asciiTheme="minorHAnsi" w:hAnsiTheme="minorHAnsi" w:cs="Calibri"/>
          <w:color w:val="000000" w:themeColor="text1"/>
          <w:sz w:val="20"/>
          <w:szCs w:val="20"/>
        </w:rPr>
        <w:t xml:space="preserve"> (Accounting) </w:t>
      </w:r>
      <w:r>
        <w:rPr>
          <w:rFonts w:asciiTheme="minorHAnsi" w:hAnsiTheme="minorHAnsi" w:cs="Calibri"/>
          <w:color w:val="000000" w:themeColor="text1"/>
          <w:sz w:val="20"/>
          <w:szCs w:val="20"/>
        </w:rPr>
        <w:t>July 1, 2020</w:t>
      </w:r>
      <w:r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6DB6271E" w14:textId="182480A6" w:rsidR="00463AA4" w:rsidRPr="00236418"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Stephan Meier</w:t>
      </w:r>
      <w:r w:rsidR="00463AA4" w:rsidRPr="00236418">
        <w:rPr>
          <w:rFonts w:asciiTheme="minorHAnsi" w:hAnsiTheme="minorHAnsi" w:cs="Calibri"/>
          <w:color w:val="000000" w:themeColor="text1"/>
          <w:sz w:val="20"/>
          <w:szCs w:val="20"/>
        </w:rPr>
        <w:t xml:space="preserve"> (Management)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3FD9476B" w14:textId="2B5B0F69" w:rsidR="00463AA4" w:rsidRPr="00236418"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Olivier Toubia</w:t>
      </w:r>
      <w:r w:rsidR="00463AA4" w:rsidRPr="00236418">
        <w:rPr>
          <w:rFonts w:asciiTheme="minorHAnsi" w:hAnsiTheme="minorHAnsi" w:cs="Calibri"/>
          <w:color w:val="000000" w:themeColor="text1"/>
          <w:sz w:val="20"/>
          <w:szCs w:val="20"/>
        </w:rPr>
        <w:t xml:space="preserve"> (Marketing)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0D95AD31" w14:textId="31F375F1" w:rsidR="002359DA" w:rsidRPr="000A21F0"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Daniel Wolfenzon</w:t>
      </w:r>
      <w:r w:rsidR="002359DA" w:rsidRPr="00236418">
        <w:rPr>
          <w:rFonts w:asciiTheme="minorHAnsi" w:hAnsiTheme="minorHAnsi" w:cs="Calibri"/>
          <w:color w:val="000000" w:themeColor="text1"/>
          <w:sz w:val="20"/>
          <w:szCs w:val="20"/>
        </w:rPr>
        <w:t xml:space="preserve"> (Finance)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1C2578FD" w14:textId="77777777" w:rsidR="00792D32" w:rsidRDefault="00792D32" w:rsidP="00044A53">
      <w:pPr>
        <w:rPr>
          <w:rFonts w:asciiTheme="minorHAnsi" w:hAnsiTheme="minorHAnsi" w:cs="Calibri"/>
          <w:b/>
          <w:sz w:val="20"/>
          <w:szCs w:val="20"/>
          <w:u w:val="single"/>
        </w:rPr>
      </w:pPr>
      <w:bookmarkStart w:id="3" w:name="_Hlk72755994"/>
    </w:p>
    <w:p w14:paraId="649F3B61" w14:textId="77777777" w:rsidR="00463AA4" w:rsidRPr="008F3AA5" w:rsidRDefault="00463AA4" w:rsidP="00636E46">
      <w:pPr>
        <w:rPr>
          <w:rFonts w:asciiTheme="minorHAnsi" w:hAnsiTheme="minorHAnsi" w:cs="Calibri"/>
          <w:b/>
          <w:sz w:val="20"/>
          <w:szCs w:val="20"/>
          <w:u w:val="single"/>
        </w:rPr>
      </w:pPr>
      <w:r w:rsidRPr="00400926">
        <w:rPr>
          <w:rFonts w:asciiTheme="minorHAnsi" w:hAnsiTheme="minorHAnsi" w:cs="Calibri"/>
          <w:b/>
          <w:sz w:val="20"/>
          <w:szCs w:val="20"/>
          <w:u w:val="single"/>
        </w:rPr>
        <w:t xml:space="preserve">Faculty Computing Committee (Faculty </w:t>
      </w:r>
      <w:r w:rsidR="00BA5688" w:rsidRPr="00400926">
        <w:rPr>
          <w:rFonts w:asciiTheme="minorHAnsi" w:hAnsiTheme="minorHAnsi" w:cs="Calibri"/>
          <w:b/>
          <w:sz w:val="20"/>
          <w:szCs w:val="20"/>
          <w:u w:val="single"/>
        </w:rPr>
        <w:t>M</w:t>
      </w:r>
      <w:r w:rsidRPr="00400926">
        <w:rPr>
          <w:rFonts w:asciiTheme="minorHAnsi" w:hAnsiTheme="minorHAnsi" w:cs="Calibri"/>
          <w:b/>
          <w:sz w:val="20"/>
          <w:szCs w:val="20"/>
          <w:u w:val="single"/>
        </w:rPr>
        <w:t>embership)</w:t>
      </w:r>
    </w:p>
    <w:p w14:paraId="4BB5DE4A" w14:textId="77777777" w:rsidR="00463AA4" w:rsidRPr="008F3AA5" w:rsidRDefault="00463AA4" w:rsidP="00792D32">
      <w:pPr>
        <w:pStyle w:val="NormalWeb"/>
        <w:spacing w:before="0" w:beforeAutospacing="0" w:after="0" w:afterAutospacing="0"/>
        <w:ind w:left="720"/>
        <w:rPr>
          <w:rFonts w:asciiTheme="minorHAnsi" w:hAnsiTheme="minorHAnsi" w:cs="Calibri"/>
          <w:i/>
          <w:sz w:val="20"/>
          <w:szCs w:val="20"/>
        </w:rPr>
      </w:pPr>
      <w:r w:rsidRPr="008F3AA5">
        <w:rPr>
          <w:rFonts w:asciiTheme="minorHAnsi" w:hAnsiTheme="minorHAnsi" w:cs="Calibri"/>
          <w:i/>
          <w:sz w:val="20"/>
          <w:szCs w:val="20"/>
        </w:rPr>
        <w:t>(</w:t>
      </w:r>
      <w:r w:rsidR="00152D10" w:rsidRPr="008F3AA5">
        <w:rPr>
          <w:rFonts w:asciiTheme="minorHAnsi" w:hAnsiTheme="minorHAnsi" w:cs="Calibri"/>
          <w:i/>
          <w:sz w:val="20"/>
          <w:szCs w:val="20"/>
        </w:rPr>
        <w:t xml:space="preserve">Convened by the Information Technology Group (ITG) </w:t>
      </w:r>
      <w:r w:rsidR="00636E46" w:rsidRPr="008F3AA5">
        <w:rPr>
          <w:rFonts w:asciiTheme="minorHAnsi" w:hAnsiTheme="minorHAnsi" w:cs="Calibri"/>
          <w:i/>
          <w:sz w:val="20"/>
          <w:szCs w:val="20"/>
        </w:rPr>
        <w:t>t</w:t>
      </w:r>
      <w:r w:rsidR="00152D10" w:rsidRPr="008F3AA5">
        <w:rPr>
          <w:rFonts w:asciiTheme="minorHAnsi" w:hAnsiTheme="minorHAnsi" w:cs="Calibri"/>
          <w:i/>
          <w:sz w:val="20"/>
          <w:szCs w:val="20"/>
        </w:rPr>
        <w:t>he Faculty Computing Committee serves as</w:t>
      </w:r>
      <w:r w:rsidR="00636E46" w:rsidRPr="008F3AA5">
        <w:rPr>
          <w:rFonts w:asciiTheme="minorHAnsi" w:hAnsiTheme="minorHAnsi" w:cs="Calibri"/>
          <w:i/>
          <w:sz w:val="20"/>
          <w:szCs w:val="20"/>
        </w:rPr>
        <w:t xml:space="preserve"> a</w:t>
      </w:r>
      <w:r w:rsidR="00152D10" w:rsidRPr="008F3AA5">
        <w:rPr>
          <w:rFonts w:asciiTheme="minorHAnsi" w:hAnsiTheme="minorHAnsi" w:cs="Calibri"/>
          <w:i/>
          <w:sz w:val="20"/>
          <w:szCs w:val="20"/>
        </w:rPr>
        <w:t xml:space="preserve"> liaison to divisions, assists ITG in identifying and prioritizing technology initiatives.  </w:t>
      </w:r>
      <w:r w:rsidRPr="008F3AA5">
        <w:rPr>
          <w:rFonts w:asciiTheme="minorHAnsi" w:hAnsiTheme="minorHAnsi" w:cs="Calibri"/>
          <w:i/>
          <w:sz w:val="20"/>
          <w:szCs w:val="20"/>
        </w:rPr>
        <w:t>Faculty members are appointed by the chairs of the division</w:t>
      </w:r>
      <w:r w:rsidR="004710A8" w:rsidRPr="008F3AA5">
        <w:rPr>
          <w:rFonts w:asciiTheme="minorHAnsi" w:hAnsiTheme="minorHAnsi" w:cs="Calibri"/>
          <w:i/>
          <w:sz w:val="20"/>
          <w:szCs w:val="20"/>
        </w:rPr>
        <w:t>s.</w:t>
      </w:r>
      <w:r w:rsidR="00C33143" w:rsidRPr="008F3AA5">
        <w:rPr>
          <w:rStyle w:val="FootnoteReference"/>
          <w:rFonts w:asciiTheme="minorHAnsi" w:hAnsiTheme="minorHAnsi" w:cs="Calibri"/>
          <w:i/>
          <w:sz w:val="20"/>
          <w:szCs w:val="20"/>
        </w:rPr>
        <w:footnoteReference w:id="2"/>
      </w:r>
      <w:r w:rsidRPr="008F3AA5">
        <w:rPr>
          <w:rFonts w:asciiTheme="minorHAnsi" w:hAnsiTheme="minorHAnsi" w:cs="Calibri"/>
          <w:i/>
          <w:sz w:val="20"/>
          <w:szCs w:val="20"/>
        </w:rPr>
        <w:t>)</w:t>
      </w:r>
    </w:p>
    <w:p w14:paraId="1B1DA5DC" w14:textId="77777777" w:rsidR="00463AA4" w:rsidRPr="008F3AA5" w:rsidRDefault="00463AA4"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Eric Abrahamson (Management)</w:t>
      </w:r>
    </w:p>
    <w:p w14:paraId="4FD08AEE" w14:textId="77777777" w:rsidR="002B0A8C" w:rsidRPr="008F3AA5" w:rsidRDefault="002B0A8C" w:rsidP="002B0A8C">
      <w:pPr>
        <w:tabs>
          <w:tab w:val="left" w:pos="2445"/>
        </w:tabs>
        <w:rPr>
          <w:rFonts w:asciiTheme="minorHAnsi" w:hAnsiTheme="minorHAnsi" w:cs="Calibri"/>
          <w:sz w:val="20"/>
          <w:szCs w:val="20"/>
        </w:rPr>
      </w:pPr>
      <w:r>
        <w:rPr>
          <w:rFonts w:asciiTheme="minorHAnsi" w:hAnsiTheme="minorHAnsi" w:cs="Calibri"/>
          <w:sz w:val="20"/>
          <w:szCs w:val="20"/>
        </w:rPr>
        <w:t>Kent Daniel</w:t>
      </w:r>
      <w:r w:rsidRPr="008F3AA5">
        <w:rPr>
          <w:rFonts w:asciiTheme="minorHAnsi" w:hAnsiTheme="minorHAnsi" w:cs="Calibri"/>
          <w:sz w:val="20"/>
          <w:szCs w:val="20"/>
        </w:rPr>
        <w:t xml:space="preserve"> (Dean’s Office)</w:t>
      </w:r>
      <w:r w:rsidRPr="008F3AA5">
        <w:rPr>
          <w:rFonts w:asciiTheme="minorHAnsi" w:hAnsiTheme="minorHAnsi" w:cs="Calibri"/>
          <w:sz w:val="20"/>
          <w:szCs w:val="20"/>
        </w:rPr>
        <w:tab/>
      </w:r>
    </w:p>
    <w:p w14:paraId="5B70AEC1" w14:textId="6A0751B5" w:rsidR="00463AA4" w:rsidRPr="008F3AA5" w:rsidRDefault="00D4771E" w:rsidP="00044A53">
      <w:pPr>
        <w:rPr>
          <w:rFonts w:asciiTheme="minorHAnsi" w:eastAsia="Times New Roman" w:hAnsiTheme="minorHAnsi" w:cs="Calibri"/>
          <w:sz w:val="20"/>
          <w:szCs w:val="20"/>
        </w:rPr>
      </w:pPr>
      <w:r>
        <w:rPr>
          <w:rFonts w:asciiTheme="minorHAnsi" w:eastAsia="Times New Roman" w:hAnsiTheme="minorHAnsi" w:cs="Calibri"/>
          <w:sz w:val="20"/>
          <w:szCs w:val="20"/>
        </w:rPr>
        <w:t>Chris Moser</w:t>
      </w:r>
      <w:r w:rsidR="00463AA4" w:rsidRPr="008F3AA5">
        <w:rPr>
          <w:rFonts w:asciiTheme="minorHAnsi" w:eastAsia="Times New Roman" w:hAnsiTheme="minorHAnsi" w:cs="Calibri"/>
          <w:sz w:val="20"/>
          <w:szCs w:val="20"/>
        </w:rPr>
        <w:t xml:space="preserve"> (</w:t>
      </w:r>
      <w:r w:rsidR="00D81B18" w:rsidRPr="008F3AA5">
        <w:rPr>
          <w:rFonts w:asciiTheme="minorHAnsi" w:eastAsia="Times New Roman" w:hAnsiTheme="minorHAnsi" w:cs="Calibri"/>
          <w:sz w:val="20"/>
          <w:szCs w:val="20"/>
        </w:rPr>
        <w:t>Economics</w:t>
      </w:r>
      <w:r w:rsidR="00463AA4" w:rsidRPr="008F3AA5">
        <w:rPr>
          <w:rFonts w:asciiTheme="minorHAnsi" w:eastAsia="Times New Roman" w:hAnsiTheme="minorHAnsi" w:cs="Calibri"/>
          <w:sz w:val="20"/>
          <w:szCs w:val="20"/>
        </w:rPr>
        <w:t>)</w:t>
      </w:r>
    </w:p>
    <w:p w14:paraId="45E60A08" w14:textId="77777777" w:rsidR="002B0A8C" w:rsidRPr="00153ABB" w:rsidRDefault="002B0A8C" w:rsidP="002B0A8C">
      <w:pPr>
        <w:rPr>
          <w:rFonts w:asciiTheme="minorHAnsi" w:eastAsia="Times New Roman" w:hAnsiTheme="minorHAnsi" w:cs="Calibri"/>
          <w:sz w:val="20"/>
          <w:szCs w:val="20"/>
        </w:rPr>
      </w:pPr>
      <w:r>
        <w:rPr>
          <w:rFonts w:asciiTheme="minorHAnsi" w:eastAsia="Times New Roman" w:hAnsiTheme="minorHAnsi" w:cs="Calibri"/>
          <w:sz w:val="20"/>
          <w:szCs w:val="20"/>
        </w:rPr>
        <w:t xml:space="preserve">Rajeev Kohli </w:t>
      </w:r>
      <w:r w:rsidRPr="008F3AA5">
        <w:rPr>
          <w:rFonts w:asciiTheme="minorHAnsi" w:eastAsia="Times New Roman" w:hAnsiTheme="minorHAnsi" w:cs="Calibri"/>
          <w:sz w:val="20"/>
          <w:szCs w:val="20"/>
        </w:rPr>
        <w:t>(Marketing)</w:t>
      </w:r>
    </w:p>
    <w:p w14:paraId="7C33FE2B" w14:textId="77777777" w:rsidR="006A16AE" w:rsidRPr="008F3AA5" w:rsidRDefault="006A16AE"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Anton Lines (Finance)</w:t>
      </w:r>
    </w:p>
    <w:p w14:paraId="33D4B27F" w14:textId="77777777" w:rsidR="002B0A8C" w:rsidRPr="008F3AA5" w:rsidRDefault="002B0A8C" w:rsidP="002B0A8C">
      <w:pPr>
        <w:rPr>
          <w:rFonts w:asciiTheme="minorHAnsi" w:eastAsia="Times New Roman" w:hAnsiTheme="minorHAnsi" w:cs="Calibri"/>
          <w:sz w:val="20"/>
          <w:szCs w:val="20"/>
        </w:rPr>
      </w:pPr>
      <w:r>
        <w:rPr>
          <w:rFonts w:asciiTheme="minorHAnsi" w:eastAsia="Times New Roman" w:hAnsiTheme="minorHAnsi" w:cs="Calibri"/>
          <w:sz w:val="20"/>
          <w:szCs w:val="20"/>
        </w:rPr>
        <w:t>Malia Mason (Dean’s Office)</w:t>
      </w:r>
    </w:p>
    <w:p w14:paraId="34AC8F75" w14:textId="77777777" w:rsidR="00463AA4" w:rsidRPr="008F3AA5" w:rsidRDefault="006F0912"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 xml:space="preserve">Ciamac Moallemi </w:t>
      </w:r>
      <w:r w:rsidR="00463AA4" w:rsidRPr="008F3AA5">
        <w:rPr>
          <w:rFonts w:asciiTheme="minorHAnsi" w:eastAsia="Times New Roman" w:hAnsiTheme="minorHAnsi" w:cs="Calibri"/>
          <w:sz w:val="20"/>
          <w:szCs w:val="20"/>
        </w:rPr>
        <w:t>(DRO)</w:t>
      </w:r>
    </w:p>
    <w:p w14:paraId="22D302AD" w14:textId="62459363" w:rsidR="005B60A7" w:rsidRDefault="008C5303" w:rsidP="005B60A7">
      <w:pPr>
        <w:rPr>
          <w:rFonts w:asciiTheme="minorHAnsi" w:eastAsia="Times New Roman" w:hAnsiTheme="minorHAnsi" w:cs="Calibri"/>
          <w:sz w:val="20"/>
          <w:szCs w:val="20"/>
        </w:rPr>
      </w:pPr>
      <w:r>
        <w:rPr>
          <w:rFonts w:asciiTheme="minorHAnsi" w:eastAsia="Times New Roman" w:hAnsiTheme="minorHAnsi" w:cs="Calibri"/>
          <w:sz w:val="20"/>
          <w:szCs w:val="20"/>
        </w:rPr>
        <w:t>Shiva Rajgo</w:t>
      </w:r>
      <w:r w:rsidR="002B0A8C">
        <w:rPr>
          <w:rFonts w:asciiTheme="minorHAnsi" w:eastAsia="Times New Roman" w:hAnsiTheme="minorHAnsi" w:cs="Calibri"/>
          <w:sz w:val="20"/>
          <w:szCs w:val="20"/>
        </w:rPr>
        <w:t>p</w:t>
      </w:r>
      <w:r>
        <w:rPr>
          <w:rFonts w:asciiTheme="minorHAnsi" w:eastAsia="Times New Roman" w:hAnsiTheme="minorHAnsi" w:cs="Calibri"/>
          <w:sz w:val="20"/>
          <w:szCs w:val="20"/>
        </w:rPr>
        <w:t>al</w:t>
      </w:r>
      <w:r w:rsidRPr="008F3AA5">
        <w:rPr>
          <w:rFonts w:asciiTheme="minorHAnsi" w:eastAsia="Times New Roman" w:hAnsiTheme="minorHAnsi" w:cs="Calibri"/>
          <w:sz w:val="20"/>
          <w:szCs w:val="20"/>
        </w:rPr>
        <w:t xml:space="preserve"> (Accounting)</w:t>
      </w:r>
      <w:bookmarkEnd w:id="3"/>
    </w:p>
    <w:p w14:paraId="22341768" w14:textId="4372AD79" w:rsidR="004052FA" w:rsidRDefault="004052FA" w:rsidP="005B60A7">
      <w:pPr>
        <w:rPr>
          <w:rFonts w:asciiTheme="minorHAnsi" w:eastAsia="Times New Roman" w:hAnsiTheme="minorHAnsi" w:cs="Calibri"/>
          <w:sz w:val="20"/>
          <w:szCs w:val="20"/>
        </w:rPr>
      </w:pPr>
    </w:p>
    <w:p w14:paraId="2175D9BE" w14:textId="78C7AB5B" w:rsidR="004052FA" w:rsidRPr="004052FA" w:rsidRDefault="004052FA" w:rsidP="005B60A7">
      <w:pPr>
        <w:rPr>
          <w:rFonts w:asciiTheme="minorHAnsi" w:eastAsia="Times New Roman" w:hAnsiTheme="minorHAnsi" w:cs="Calibri"/>
          <w:b/>
          <w:bCs/>
          <w:sz w:val="20"/>
          <w:szCs w:val="20"/>
          <w:u w:val="single"/>
        </w:rPr>
      </w:pPr>
      <w:r w:rsidRPr="004052FA">
        <w:rPr>
          <w:rFonts w:asciiTheme="minorHAnsi" w:eastAsia="Times New Roman" w:hAnsiTheme="minorHAnsi" w:cs="Calibri"/>
          <w:b/>
          <w:bCs/>
          <w:sz w:val="20"/>
          <w:szCs w:val="20"/>
          <w:u w:val="single"/>
        </w:rPr>
        <w:t>JD/MBA Committee (Joint Committee of the Business School and the Law School</w:t>
      </w:r>
      <w:r w:rsidR="00E028E5">
        <w:rPr>
          <w:rFonts w:asciiTheme="minorHAnsi" w:eastAsia="Times New Roman" w:hAnsiTheme="minorHAnsi" w:cs="Calibri"/>
          <w:b/>
          <w:bCs/>
          <w:sz w:val="20"/>
          <w:szCs w:val="20"/>
          <w:u w:val="single"/>
        </w:rPr>
        <w:t>-</w:t>
      </w:r>
      <w:r w:rsidR="0092293F">
        <w:rPr>
          <w:rFonts w:asciiTheme="minorHAnsi" w:eastAsia="Times New Roman" w:hAnsiTheme="minorHAnsi" w:cs="Calibri"/>
          <w:b/>
          <w:bCs/>
          <w:sz w:val="20"/>
          <w:szCs w:val="20"/>
          <w:u w:val="single"/>
        </w:rPr>
        <w:t>Business School Membership)</w:t>
      </w:r>
    </w:p>
    <w:p w14:paraId="5751D643" w14:textId="5E241D7A" w:rsidR="004052FA" w:rsidRPr="004052FA" w:rsidRDefault="004052FA" w:rsidP="004052FA">
      <w:pPr>
        <w:ind w:left="720"/>
        <w:rPr>
          <w:rFonts w:asciiTheme="minorHAnsi" w:eastAsia="Times New Roman" w:hAnsiTheme="minorHAnsi" w:cs="Calibri"/>
          <w:i/>
          <w:iCs/>
          <w:sz w:val="20"/>
          <w:szCs w:val="20"/>
        </w:rPr>
      </w:pPr>
      <w:r w:rsidRPr="004052FA">
        <w:rPr>
          <w:rFonts w:asciiTheme="minorHAnsi" w:eastAsia="Times New Roman" w:hAnsiTheme="minorHAnsi" w:cs="Calibri"/>
          <w:i/>
          <w:iCs/>
          <w:sz w:val="20"/>
          <w:szCs w:val="20"/>
        </w:rPr>
        <w:t xml:space="preserve">(Re-formed as a joint committee of the Law and Business Schools in 2021 at the direction of Deans Lester and Maglaras.  </w:t>
      </w:r>
      <w:r w:rsidR="0092293F">
        <w:rPr>
          <w:rFonts w:asciiTheme="minorHAnsi" w:eastAsia="Times New Roman" w:hAnsiTheme="minorHAnsi" w:cs="Calibri"/>
          <w:i/>
          <w:iCs/>
          <w:sz w:val="20"/>
          <w:szCs w:val="20"/>
        </w:rPr>
        <w:t xml:space="preserve">Business School </w:t>
      </w:r>
      <w:r w:rsidR="00E839B3" w:rsidRPr="00E839B3">
        <w:rPr>
          <w:rFonts w:asciiTheme="minorHAnsi" w:eastAsia="Times New Roman" w:hAnsiTheme="minorHAnsi" w:cs="Calibri"/>
          <w:i/>
          <w:iCs/>
          <w:sz w:val="20"/>
          <w:szCs w:val="20"/>
        </w:rPr>
        <w:t>Members are appointed by the Dean’s Office to serve renewable 3-year terms.</w:t>
      </w:r>
      <w:r w:rsidR="00E839B3">
        <w:rPr>
          <w:rFonts w:asciiTheme="minorHAnsi" w:eastAsia="Times New Roman" w:hAnsiTheme="minorHAnsi" w:cs="Calibri"/>
          <w:i/>
          <w:iCs/>
          <w:sz w:val="20"/>
          <w:szCs w:val="20"/>
        </w:rPr>
        <w:t>)</w:t>
      </w:r>
    </w:p>
    <w:p w14:paraId="043CF9AF" w14:textId="77777777"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Stephen Zeldes (co-chair), faculty</w:t>
      </w:r>
    </w:p>
    <w:p w14:paraId="32436BF2" w14:textId="2929A8AE"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 xml:space="preserve">Lawrence Glosten, faculty </w:t>
      </w:r>
    </w:p>
    <w:p w14:paraId="5F90E451" w14:textId="7139BEE8" w:rsidR="0092293F" w:rsidRPr="0092293F" w:rsidRDefault="0092293F" w:rsidP="0092293F">
      <w:pPr>
        <w:rPr>
          <w:rFonts w:asciiTheme="minorHAnsi" w:eastAsia="Times New Roman" w:hAnsiTheme="minorHAnsi" w:cs="Calibri"/>
          <w:sz w:val="20"/>
          <w:szCs w:val="20"/>
        </w:rPr>
      </w:pPr>
      <w:r w:rsidRPr="00F27FA7">
        <w:rPr>
          <w:rFonts w:asciiTheme="minorHAnsi" w:eastAsia="Times New Roman" w:hAnsiTheme="minorHAnsi" w:cs="Calibri"/>
          <w:sz w:val="20"/>
          <w:szCs w:val="20"/>
        </w:rPr>
        <w:t>Christopher Mayer, faculty</w:t>
      </w:r>
    </w:p>
    <w:p w14:paraId="4CA7C4C1" w14:textId="39F04AB4" w:rsidR="0092293F" w:rsidRPr="004052FA"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Jonah Rockoff (Senior Vice Dean for Curriculum and Programs)</w:t>
      </w:r>
    </w:p>
    <w:p w14:paraId="28FE5254" w14:textId="0F5B3D00" w:rsidR="0092293F" w:rsidRPr="0092293F" w:rsidRDefault="0092293F" w:rsidP="0092293F">
      <w:pPr>
        <w:rPr>
          <w:rFonts w:asciiTheme="minorHAnsi" w:eastAsia="Times New Roman" w:hAnsiTheme="minorHAnsi" w:cs="Calibri"/>
          <w:sz w:val="20"/>
          <w:szCs w:val="20"/>
        </w:rPr>
      </w:pPr>
      <w:r w:rsidRPr="00D4771E">
        <w:rPr>
          <w:rFonts w:asciiTheme="minorHAnsi" w:eastAsia="Times New Roman" w:hAnsiTheme="minorHAnsi" w:cs="Calibri"/>
          <w:sz w:val="20"/>
          <w:szCs w:val="20"/>
        </w:rPr>
        <w:t>Additional administrator</w:t>
      </w:r>
      <w:r w:rsidR="00D4771E">
        <w:rPr>
          <w:rFonts w:asciiTheme="minorHAnsi" w:eastAsia="Times New Roman" w:hAnsiTheme="minorHAnsi" w:cs="Calibri"/>
          <w:sz w:val="20"/>
          <w:szCs w:val="20"/>
        </w:rPr>
        <w:t xml:space="preserve">: </w:t>
      </w:r>
      <w:r w:rsidR="00D4771E" w:rsidRPr="00D4771E">
        <w:rPr>
          <w:rFonts w:asciiTheme="minorHAnsi" w:hAnsiTheme="minorHAnsi" w:cs="Calibri"/>
          <w:i/>
          <w:iCs/>
          <w:color w:val="C00000"/>
          <w:sz w:val="20"/>
          <w:szCs w:val="20"/>
        </w:rPr>
        <w:t>To be appointed</w:t>
      </w:r>
    </w:p>
    <w:p w14:paraId="141A7779" w14:textId="77777777" w:rsidR="00463AA4" w:rsidRPr="0013706D" w:rsidRDefault="00463AA4" w:rsidP="00463AA4">
      <w:pPr>
        <w:pStyle w:val="Default"/>
        <w:rPr>
          <w:rFonts w:asciiTheme="minorHAnsi" w:hAnsiTheme="minorHAnsi" w:cs="Calibri"/>
          <w:b/>
          <w:color w:val="auto"/>
          <w:sz w:val="20"/>
          <w:szCs w:val="20"/>
          <w:u w:val="single"/>
        </w:rPr>
      </w:pPr>
    </w:p>
    <w:p w14:paraId="56662184" w14:textId="25A9D02D" w:rsidR="00463AA4" w:rsidRPr="0013706D" w:rsidRDefault="00463AA4" w:rsidP="00463AA4">
      <w:pPr>
        <w:pStyle w:val="Default"/>
        <w:rPr>
          <w:rFonts w:asciiTheme="minorHAnsi" w:hAnsiTheme="minorHAnsi" w:cs="Calibri"/>
          <w:b/>
          <w:color w:val="auto"/>
          <w:sz w:val="20"/>
          <w:szCs w:val="20"/>
          <w:u w:val="single"/>
        </w:rPr>
      </w:pPr>
      <w:bookmarkStart w:id="4" w:name="_Hlk72756079"/>
      <w:r w:rsidRPr="002F2B87">
        <w:rPr>
          <w:rFonts w:asciiTheme="minorHAnsi" w:hAnsiTheme="minorHAnsi" w:cs="Calibri"/>
          <w:b/>
          <w:color w:val="auto"/>
          <w:sz w:val="20"/>
          <w:szCs w:val="20"/>
          <w:u w:val="single"/>
        </w:rPr>
        <w:t xml:space="preserve">Junior Faculty Research Liaisons </w:t>
      </w:r>
      <w:r w:rsidR="00541461" w:rsidRPr="002F2B87">
        <w:rPr>
          <w:rFonts w:asciiTheme="minorHAnsi" w:hAnsiTheme="minorHAnsi" w:cs="Calibri"/>
          <w:b/>
          <w:color w:val="auto"/>
          <w:sz w:val="20"/>
          <w:szCs w:val="20"/>
          <w:u w:val="single"/>
        </w:rPr>
        <w:t>20</w:t>
      </w:r>
      <w:r w:rsidR="0057577E" w:rsidRPr="002F2B87">
        <w:rPr>
          <w:rFonts w:asciiTheme="minorHAnsi" w:hAnsiTheme="minorHAnsi" w:cs="Calibri"/>
          <w:b/>
          <w:color w:val="auto"/>
          <w:sz w:val="20"/>
          <w:szCs w:val="20"/>
          <w:u w:val="single"/>
        </w:rPr>
        <w:t>20</w:t>
      </w:r>
      <w:r w:rsidRPr="002F2B87">
        <w:rPr>
          <w:rFonts w:asciiTheme="minorHAnsi" w:hAnsiTheme="minorHAnsi" w:cs="Calibri"/>
          <w:b/>
          <w:color w:val="auto"/>
          <w:sz w:val="20"/>
          <w:szCs w:val="20"/>
          <w:u w:val="single"/>
        </w:rPr>
        <w:t>-</w:t>
      </w:r>
      <w:r w:rsidR="00541461" w:rsidRPr="002F2B87">
        <w:rPr>
          <w:rFonts w:asciiTheme="minorHAnsi" w:hAnsiTheme="minorHAnsi" w:cs="Calibri"/>
          <w:b/>
          <w:color w:val="auto"/>
          <w:sz w:val="20"/>
          <w:szCs w:val="20"/>
          <w:u w:val="single"/>
        </w:rPr>
        <w:t>20</w:t>
      </w:r>
      <w:r w:rsidR="00A747AF" w:rsidRPr="002F2B87">
        <w:rPr>
          <w:rFonts w:asciiTheme="minorHAnsi" w:hAnsiTheme="minorHAnsi" w:cs="Calibri"/>
          <w:b/>
          <w:color w:val="auto"/>
          <w:sz w:val="20"/>
          <w:szCs w:val="20"/>
          <w:u w:val="single"/>
        </w:rPr>
        <w:t>2</w:t>
      </w:r>
      <w:r w:rsidR="0057577E" w:rsidRPr="002F2B87">
        <w:rPr>
          <w:rFonts w:asciiTheme="minorHAnsi" w:hAnsiTheme="minorHAnsi" w:cs="Calibri"/>
          <w:b/>
          <w:color w:val="auto"/>
          <w:sz w:val="20"/>
          <w:szCs w:val="20"/>
          <w:u w:val="single"/>
        </w:rPr>
        <w:t>1</w:t>
      </w:r>
      <w:r w:rsidR="00B81945">
        <w:rPr>
          <w:rFonts w:asciiTheme="minorHAnsi" w:hAnsiTheme="minorHAnsi" w:cs="Calibri"/>
          <w:b/>
          <w:color w:val="auto"/>
          <w:sz w:val="20"/>
          <w:szCs w:val="20"/>
          <w:u w:val="single"/>
        </w:rPr>
        <w:t xml:space="preserve"> </w:t>
      </w:r>
    </w:p>
    <w:p w14:paraId="2720A683" w14:textId="77777777" w:rsidR="00CB415E" w:rsidRPr="00255780" w:rsidRDefault="00CB415E" w:rsidP="00792D32">
      <w:pPr>
        <w:ind w:left="720"/>
        <w:rPr>
          <w:rFonts w:asciiTheme="minorHAnsi" w:hAnsiTheme="minorHAnsi" w:cs="Calibri"/>
          <w:i/>
          <w:sz w:val="20"/>
          <w:szCs w:val="20"/>
        </w:rPr>
      </w:pPr>
      <w:r w:rsidRPr="00255780">
        <w:rPr>
          <w:rFonts w:asciiTheme="minorHAnsi" w:hAnsiTheme="minorHAnsi" w:cstheme="minorHAnsi"/>
          <w:i/>
          <w:sz w:val="20"/>
          <w:szCs w:val="20"/>
        </w:rPr>
        <w:t>(</w:t>
      </w:r>
      <w:r w:rsidR="009B3341" w:rsidRPr="00255780">
        <w:rPr>
          <w:rFonts w:asciiTheme="minorHAnsi" w:hAnsiTheme="minorHAnsi" w:cstheme="minorHAnsi"/>
          <w:i/>
          <w:sz w:val="20"/>
          <w:szCs w:val="20"/>
        </w:rPr>
        <w:t xml:space="preserve">Established </w:t>
      </w:r>
      <w:r w:rsidR="00255780" w:rsidRPr="00255780">
        <w:rPr>
          <w:rFonts w:asciiTheme="minorHAnsi" w:hAnsiTheme="minorHAnsi" w:cstheme="minorHAnsi"/>
          <w:i/>
          <w:sz w:val="20"/>
          <w:szCs w:val="20"/>
        </w:rPr>
        <w:t>in the Junior Faculty Mentoring Proposal</w:t>
      </w:r>
      <w:r w:rsidR="00255780" w:rsidRPr="00255780">
        <w:rPr>
          <w:rStyle w:val="FootnoteReference"/>
          <w:rFonts w:asciiTheme="minorHAnsi" w:hAnsiTheme="minorHAnsi" w:cstheme="minorHAnsi"/>
          <w:i/>
          <w:sz w:val="20"/>
          <w:szCs w:val="20"/>
        </w:rPr>
        <w:footnoteReference w:id="3"/>
      </w:r>
      <w:r w:rsidR="00255780" w:rsidRPr="00255780">
        <w:rPr>
          <w:rFonts w:asciiTheme="minorHAnsi" w:hAnsiTheme="minorHAnsi" w:cstheme="minorHAnsi"/>
          <w:i/>
          <w:sz w:val="20"/>
          <w:szCs w:val="20"/>
        </w:rPr>
        <w:t xml:space="preserve"> Junior Faculty Research Liaisons serve as the point person in each division to facilitate and encourage formal and informal mentoring.</w:t>
      </w:r>
      <w:r w:rsidR="009B3341" w:rsidRPr="00255780">
        <w:rPr>
          <w:rFonts w:asciiTheme="minorHAnsi" w:hAnsiTheme="minorHAnsi"/>
          <w:i/>
          <w:sz w:val="20"/>
          <w:szCs w:val="20"/>
        </w:rPr>
        <w:t xml:space="preserve"> </w:t>
      </w:r>
      <w:r w:rsidRPr="00255780">
        <w:rPr>
          <w:rFonts w:asciiTheme="minorHAnsi" w:hAnsiTheme="minorHAnsi" w:cs="Calibri"/>
          <w:i/>
          <w:sz w:val="20"/>
          <w:szCs w:val="20"/>
        </w:rPr>
        <w:t xml:space="preserve">Faculty members are appointed by the Dean and serve renewable terms.) </w:t>
      </w:r>
    </w:p>
    <w:p w14:paraId="2AA0B619" w14:textId="77777777" w:rsidR="00463AA4" w:rsidRPr="00CD21E1" w:rsidRDefault="00463AA4" w:rsidP="00463AA4">
      <w:pPr>
        <w:rPr>
          <w:rFonts w:asciiTheme="minorHAnsi" w:hAnsiTheme="minorHAnsi"/>
          <w:sz w:val="20"/>
          <w:szCs w:val="20"/>
        </w:rPr>
      </w:pPr>
      <w:r w:rsidRPr="00CD21E1">
        <w:rPr>
          <w:rFonts w:asciiTheme="minorHAnsi" w:hAnsiTheme="minorHAnsi"/>
          <w:sz w:val="20"/>
          <w:szCs w:val="20"/>
        </w:rPr>
        <w:t>Omar Besbes (DRO)</w:t>
      </w:r>
    </w:p>
    <w:p w14:paraId="23704683" w14:textId="77777777" w:rsidR="00C31995" w:rsidRDefault="00C31995" w:rsidP="00C31995">
      <w:pPr>
        <w:rPr>
          <w:rFonts w:asciiTheme="minorHAnsi" w:eastAsia="Times New Roman" w:hAnsiTheme="minorHAnsi" w:cs="Calibri"/>
          <w:sz w:val="20"/>
          <w:szCs w:val="20"/>
        </w:rPr>
      </w:pPr>
      <w:r w:rsidRPr="00C31995">
        <w:rPr>
          <w:rFonts w:asciiTheme="minorHAnsi" w:eastAsia="Times New Roman" w:hAnsiTheme="minorHAnsi" w:cs="Calibri"/>
          <w:sz w:val="20"/>
          <w:szCs w:val="20"/>
        </w:rPr>
        <w:t>Vicki Morwitz</w:t>
      </w:r>
      <w:r w:rsidRPr="006B7375">
        <w:rPr>
          <w:rFonts w:asciiTheme="minorHAnsi" w:eastAsia="Times New Roman" w:hAnsiTheme="minorHAnsi" w:cs="Calibri"/>
          <w:sz w:val="20"/>
          <w:szCs w:val="20"/>
        </w:rPr>
        <w:t xml:space="preserve"> (Marketing)</w:t>
      </w:r>
      <w:r>
        <w:rPr>
          <w:rFonts w:asciiTheme="minorHAnsi" w:eastAsia="Times New Roman" w:hAnsiTheme="minorHAnsi" w:cs="Calibri"/>
          <w:sz w:val="20"/>
          <w:szCs w:val="20"/>
        </w:rPr>
        <w:t xml:space="preserve"> </w:t>
      </w:r>
    </w:p>
    <w:p w14:paraId="254DD62D"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Andrea Prat (Economics)</w:t>
      </w:r>
    </w:p>
    <w:p w14:paraId="361E33DF"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Shiva Rajgopal (Accounting)</w:t>
      </w:r>
    </w:p>
    <w:p w14:paraId="72CF0BB5" w14:textId="77777777" w:rsidR="0057577E" w:rsidRPr="0013706D" w:rsidRDefault="0057577E" w:rsidP="0057577E">
      <w:pPr>
        <w:rPr>
          <w:rFonts w:asciiTheme="minorHAnsi" w:eastAsia="Calibri" w:hAnsiTheme="minorHAnsi"/>
          <w:sz w:val="20"/>
          <w:szCs w:val="20"/>
        </w:rPr>
      </w:pPr>
      <w:r>
        <w:rPr>
          <w:rFonts w:asciiTheme="minorHAnsi" w:hAnsiTheme="minorHAnsi"/>
          <w:sz w:val="20"/>
          <w:szCs w:val="20"/>
        </w:rPr>
        <w:t>Daniel Wolfenzon</w:t>
      </w:r>
      <w:r w:rsidRPr="00037ED9">
        <w:rPr>
          <w:rFonts w:asciiTheme="minorHAnsi" w:hAnsiTheme="minorHAnsi"/>
          <w:sz w:val="20"/>
          <w:szCs w:val="20"/>
        </w:rPr>
        <w:t xml:space="preserve"> (Finance)</w:t>
      </w:r>
    </w:p>
    <w:bookmarkEnd w:id="4"/>
    <w:p w14:paraId="71C461CB" w14:textId="77777777" w:rsidR="00A1183E" w:rsidRPr="0013706D" w:rsidRDefault="00A1183E" w:rsidP="00A1183E">
      <w:pPr>
        <w:rPr>
          <w:rFonts w:asciiTheme="minorHAnsi" w:hAnsiTheme="minorHAnsi"/>
          <w:sz w:val="20"/>
          <w:szCs w:val="20"/>
        </w:rPr>
      </w:pPr>
      <w:r w:rsidRPr="00A1183E">
        <w:rPr>
          <w:rFonts w:asciiTheme="minorHAnsi" w:hAnsiTheme="minorHAnsi"/>
          <w:sz w:val="20"/>
          <w:szCs w:val="20"/>
        </w:rPr>
        <w:t>Lori Yue (Management)</w:t>
      </w:r>
    </w:p>
    <w:p w14:paraId="3FB8BC57" w14:textId="77777777" w:rsidR="00463AA4" w:rsidRDefault="00463AA4" w:rsidP="00463AA4">
      <w:pPr>
        <w:pStyle w:val="Default"/>
        <w:rPr>
          <w:rFonts w:asciiTheme="minorHAnsi" w:hAnsiTheme="minorHAnsi" w:cs="Calibri"/>
          <w:b/>
          <w:color w:val="auto"/>
          <w:sz w:val="20"/>
          <w:szCs w:val="20"/>
          <w:u w:val="single"/>
        </w:rPr>
      </w:pPr>
    </w:p>
    <w:p w14:paraId="60530029" w14:textId="77777777" w:rsidR="002F2B87" w:rsidRDefault="002F2B87" w:rsidP="00463AA4">
      <w:pPr>
        <w:pStyle w:val="Default"/>
        <w:rPr>
          <w:rFonts w:asciiTheme="minorHAnsi" w:hAnsiTheme="minorHAnsi" w:cs="Calibri"/>
          <w:b/>
          <w:color w:val="auto"/>
          <w:sz w:val="20"/>
          <w:szCs w:val="20"/>
          <w:u w:val="single"/>
        </w:rPr>
      </w:pPr>
    </w:p>
    <w:p w14:paraId="2E553CC9" w14:textId="77777777" w:rsidR="002F2B87" w:rsidRDefault="002F2B87" w:rsidP="00463AA4">
      <w:pPr>
        <w:pStyle w:val="Default"/>
        <w:rPr>
          <w:rFonts w:asciiTheme="minorHAnsi" w:hAnsiTheme="minorHAnsi" w:cs="Calibri"/>
          <w:b/>
          <w:color w:val="auto"/>
          <w:sz w:val="20"/>
          <w:szCs w:val="20"/>
          <w:u w:val="single"/>
        </w:rPr>
      </w:pPr>
    </w:p>
    <w:p w14:paraId="699BE294" w14:textId="77777777" w:rsidR="002F2B87" w:rsidRDefault="002F2B87" w:rsidP="00463AA4">
      <w:pPr>
        <w:pStyle w:val="Default"/>
        <w:rPr>
          <w:rFonts w:asciiTheme="minorHAnsi" w:hAnsiTheme="minorHAnsi" w:cs="Calibri"/>
          <w:b/>
          <w:color w:val="auto"/>
          <w:sz w:val="20"/>
          <w:szCs w:val="20"/>
          <w:u w:val="single"/>
        </w:rPr>
      </w:pPr>
    </w:p>
    <w:p w14:paraId="4D3C59E8" w14:textId="77777777" w:rsidR="002F2B87" w:rsidRDefault="002F2B87" w:rsidP="00463AA4">
      <w:pPr>
        <w:pStyle w:val="Default"/>
        <w:rPr>
          <w:rFonts w:asciiTheme="minorHAnsi" w:hAnsiTheme="minorHAnsi" w:cs="Calibri"/>
          <w:b/>
          <w:color w:val="auto"/>
          <w:sz w:val="20"/>
          <w:szCs w:val="20"/>
          <w:u w:val="single"/>
        </w:rPr>
      </w:pPr>
    </w:p>
    <w:p w14:paraId="25420570" w14:textId="77777777" w:rsidR="002F2B87" w:rsidRDefault="002F2B87" w:rsidP="00463AA4">
      <w:pPr>
        <w:pStyle w:val="Default"/>
        <w:rPr>
          <w:rFonts w:asciiTheme="minorHAnsi" w:hAnsiTheme="minorHAnsi" w:cs="Calibri"/>
          <w:b/>
          <w:color w:val="auto"/>
          <w:sz w:val="20"/>
          <w:szCs w:val="20"/>
          <w:u w:val="single"/>
        </w:rPr>
      </w:pPr>
    </w:p>
    <w:p w14:paraId="0FFA0773" w14:textId="77777777" w:rsidR="002F2B87" w:rsidRDefault="002F2B87" w:rsidP="00463AA4">
      <w:pPr>
        <w:pStyle w:val="Default"/>
        <w:rPr>
          <w:rFonts w:asciiTheme="minorHAnsi" w:hAnsiTheme="minorHAnsi" w:cs="Calibri"/>
          <w:b/>
          <w:color w:val="auto"/>
          <w:sz w:val="20"/>
          <w:szCs w:val="20"/>
          <w:u w:val="single"/>
        </w:rPr>
      </w:pPr>
    </w:p>
    <w:p w14:paraId="41B163DF" w14:textId="77777777" w:rsidR="002F2B87" w:rsidRDefault="002F2B87" w:rsidP="00463AA4">
      <w:pPr>
        <w:pStyle w:val="Default"/>
        <w:rPr>
          <w:rFonts w:asciiTheme="minorHAnsi" w:hAnsiTheme="minorHAnsi" w:cs="Calibri"/>
          <w:b/>
          <w:color w:val="auto"/>
          <w:sz w:val="20"/>
          <w:szCs w:val="20"/>
          <w:u w:val="single"/>
        </w:rPr>
      </w:pPr>
    </w:p>
    <w:p w14:paraId="413B22D1" w14:textId="77777777" w:rsidR="002F2B87" w:rsidRDefault="002F2B87" w:rsidP="00463AA4">
      <w:pPr>
        <w:pStyle w:val="Default"/>
        <w:rPr>
          <w:rFonts w:asciiTheme="minorHAnsi" w:hAnsiTheme="minorHAnsi" w:cs="Calibri"/>
          <w:b/>
          <w:color w:val="auto"/>
          <w:sz w:val="20"/>
          <w:szCs w:val="20"/>
          <w:u w:val="single"/>
        </w:rPr>
      </w:pPr>
    </w:p>
    <w:p w14:paraId="4311A50D" w14:textId="77777777" w:rsidR="002F2B87" w:rsidRDefault="002F2B87" w:rsidP="00463AA4">
      <w:pPr>
        <w:pStyle w:val="Default"/>
        <w:rPr>
          <w:rFonts w:asciiTheme="minorHAnsi" w:hAnsiTheme="minorHAnsi" w:cs="Calibri"/>
          <w:b/>
          <w:color w:val="auto"/>
          <w:sz w:val="20"/>
          <w:szCs w:val="20"/>
          <w:u w:val="single"/>
        </w:rPr>
      </w:pPr>
    </w:p>
    <w:p w14:paraId="2D1E36A4" w14:textId="14B37163" w:rsidR="00463AA4" w:rsidRPr="0013706D" w:rsidRDefault="00463AA4" w:rsidP="00463AA4">
      <w:pPr>
        <w:pStyle w:val="Default"/>
        <w:rPr>
          <w:rFonts w:asciiTheme="minorHAnsi" w:hAnsiTheme="minorHAnsi" w:cs="Calibri"/>
          <w:b/>
          <w:color w:val="auto"/>
          <w:sz w:val="20"/>
          <w:szCs w:val="20"/>
          <w:u w:val="single"/>
        </w:rPr>
      </w:pPr>
      <w:r w:rsidRPr="0013706D">
        <w:rPr>
          <w:rFonts w:asciiTheme="minorHAnsi" w:hAnsiTheme="minorHAnsi" w:cs="Calibri"/>
          <w:b/>
          <w:color w:val="auto"/>
          <w:sz w:val="20"/>
          <w:szCs w:val="20"/>
          <w:u w:val="single"/>
        </w:rPr>
        <w:t>Promotion and Tenure Committee</w:t>
      </w:r>
    </w:p>
    <w:p w14:paraId="7B22EDAB" w14:textId="77777777" w:rsidR="00A5693C" w:rsidRDefault="00255780" w:rsidP="00A5693C">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Pr="00DE5AB5">
        <w:rPr>
          <w:rFonts w:asciiTheme="minorHAnsi" w:hAnsiTheme="minorHAnsi" w:cs="Calibri"/>
          <w:i/>
          <w:sz w:val="20"/>
          <w:szCs w:val="20"/>
        </w:rPr>
        <w:t xml:space="preserve">the 2018 </w:t>
      </w:r>
      <w:r>
        <w:rPr>
          <w:rFonts w:asciiTheme="minorHAnsi" w:hAnsiTheme="minorHAnsi" w:cs="Calibri"/>
          <w:i/>
          <w:sz w:val="20"/>
          <w:szCs w:val="20"/>
        </w:rPr>
        <w:t>bylaws, t</w:t>
      </w:r>
      <w:r w:rsidRPr="00255780">
        <w:rPr>
          <w:rFonts w:asciiTheme="minorHAnsi" w:hAnsiTheme="minorHAnsi" w:cs="Calibri"/>
          <w:i/>
          <w:sz w:val="20"/>
          <w:szCs w:val="20"/>
        </w:rPr>
        <w:t xml:space="preserve">he Promotion and Tenure Committee is responsible for reviewing and voting on faculty promotion and tenure cases. </w:t>
      </w:r>
      <w:r w:rsidR="00463AA4" w:rsidRPr="00255780">
        <w:rPr>
          <w:rFonts w:asciiTheme="minorHAnsi" w:hAnsiTheme="minorHAnsi" w:cs="Calibri"/>
          <w:i/>
          <w:sz w:val="20"/>
          <w:szCs w:val="20"/>
        </w:rPr>
        <w:t>Membership elected by full time faculty of their divisions and serve renewable terms of 3 years.*)</w:t>
      </w:r>
    </w:p>
    <w:p w14:paraId="0604ACE4" w14:textId="77777777" w:rsidR="00A5693C" w:rsidRPr="00FF71A8" w:rsidRDefault="00786CE8" w:rsidP="00A5693C">
      <w:pPr>
        <w:rPr>
          <w:rFonts w:asciiTheme="minorHAnsi" w:hAnsiTheme="minorHAnsi" w:cs="Calibri"/>
          <w:sz w:val="20"/>
          <w:szCs w:val="20"/>
        </w:rPr>
      </w:pPr>
      <w:r>
        <w:rPr>
          <w:rFonts w:asciiTheme="minorHAnsi" w:hAnsiTheme="minorHAnsi" w:cs="Calibri"/>
          <w:sz w:val="20"/>
          <w:szCs w:val="20"/>
        </w:rPr>
        <w:t>Kent Daniel</w:t>
      </w:r>
      <w:r w:rsidR="00A5693C" w:rsidRPr="00FF71A8">
        <w:rPr>
          <w:rFonts w:asciiTheme="minorHAnsi" w:hAnsiTheme="minorHAnsi" w:cs="Calibri"/>
          <w:sz w:val="20"/>
          <w:szCs w:val="20"/>
        </w:rPr>
        <w:t xml:space="preserve"> (chair, Dean’s Office) </w:t>
      </w:r>
    </w:p>
    <w:p w14:paraId="64D3A5D5" w14:textId="77777777" w:rsidR="00556D57" w:rsidRPr="00556D57" w:rsidRDefault="00556D57" w:rsidP="00556D57">
      <w:pPr>
        <w:rPr>
          <w:rFonts w:asciiTheme="minorHAnsi" w:hAnsiTheme="minorHAnsi" w:cs="Calibri"/>
          <w:sz w:val="20"/>
          <w:szCs w:val="20"/>
        </w:rPr>
      </w:pPr>
      <w:r w:rsidRPr="00556D57">
        <w:rPr>
          <w:rFonts w:asciiTheme="minorHAnsi" w:hAnsiTheme="minorHAnsi" w:cs="Calibri"/>
          <w:sz w:val="20"/>
          <w:szCs w:val="20"/>
        </w:rPr>
        <w:t>Eric Abrahamson (Management) (Term: 2020-2023)</w:t>
      </w:r>
    </w:p>
    <w:p w14:paraId="1E90DF0A" w14:textId="77777777" w:rsidR="002F2B87" w:rsidRDefault="002F2B87" w:rsidP="00463AA4">
      <w:pPr>
        <w:rPr>
          <w:rFonts w:asciiTheme="minorHAnsi" w:hAnsiTheme="minorHAnsi" w:cs="Calibri"/>
          <w:sz w:val="20"/>
          <w:szCs w:val="20"/>
        </w:rPr>
      </w:pPr>
      <w:r>
        <w:rPr>
          <w:rFonts w:asciiTheme="minorHAnsi" w:hAnsiTheme="minorHAnsi" w:cs="Calibri"/>
          <w:sz w:val="20"/>
          <w:szCs w:val="20"/>
        </w:rPr>
        <w:t>Wouter Dessein</w:t>
      </w:r>
      <w:r w:rsidRPr="00FF71A8">
        <w:rPr>
          <w:rFonts w:asciiTheme="minorHAnsi" w:hAnsiTheme="minorHAnsi" w:cs="Calibri"/>
          <w:sz w:val="20"/>
          <w:szCs w:val="20"/>
        </w:rPr>
        <w:t xml:space="preserve"> (Economics) (Term: 20</w:t>
      </w:r>
      <w:r>
        <w:rPr>
          <w:rFonts w:asciiTheme="minorHAnsi" w:hAnsiTheme="minorHAnsi" w:cs="Calibri"/>
          <w:sz w:val="20"/>
          <w:szCs w:val="20"/>
        </w:rPr>
        <w:t>21</w:t>
      </w:r>
      <w:r w:rsidRPr="00FF71A8">
        <w:rPr>
          <w:rFonts w:asciiTheme="minorHAnsi" w:hAnsiTheme="minorHAnsi" w:cs="Calibri"/>
          <w:sz w:val="20"/>
          <w:szCs w:val="20"/>
        </w:rPr>
        <w:t>-</w:t>
      </w:r>
      <w:r>
        <w:rPr>
          <w:rFonts w:asciiTheme="minorHAnsi" w:hAnsiTheme="minorHAnsi" w:cs="Calibri"/>
          <w:sz w:val="20"/>
          <w:szCs w:val="20"/>
        </w:rPr>
        <w:t xml:space="preserve"> </w:t>
      </w:r>
      <w:r w:rsidRPr="00FF71A8">
        <w:rPr>
          <w:rFonts w:asciiTheme="minorHAnsi" w:hAnsiTheme="minorHAnsi" w:cs="Calibri"/>
          <w:sz w:val="20"/>
          <w:szCs w:val="20"/>
        </w:rPr>
        <w:t>202</w:t>
      </w:r>
      <w:r>
        <w:rPr>
          <w:rFonts w:asciiTheme="minorHAnsi" w:hAnsiTheme="minorHAnsi" w:cs="Calibri"/>
          <w:sz w:val="20"/>
          <w:szCs w:val="20"/>
        </w:rPr>
        <w:t>4</w:t>
      </w:r>
      <w:r w:rsidRPr="00FF71A8">
        <w:rPr>
          <w:rFonts w:asciiTheme="minorHAnsi" w:hAnsiTheme="minorHAnsi" w:cs="Calibri"/>
          <w:sz w:val="20"/>
          <w:szCs w:val="20"/>
        </w:rPr>
        <w:t>)</w:t>
      </w:r>
    </w:p>
    <w:p w14:paraId="13411A75" w14:textId="5EC3F4BD" w:rsidR="00463AA4" w:rsidRPr="0013706D" w:rsidRDefault="00BF2BC4" w:rsidP="00463AA4">
      <w:pPr>
        <w:rPr>
          <w:rFonts w:asciiTheme="minorHAnsi" w:hAnsiTheme="minorHAnsi" w:cs="Calibri"/>
          <w:sz w:val="20"/>
          <w:szCs w:val="20"/>
        </w:rPr>
      </w:pPr>
      <w:r w:rsidRPr="00BF2BC4">
        <w:rPr>
          <w:rFonts w:asciiTheme="minorHAnsi" w:hAnsiTheme="minorHAnsi" w:cs="Calibri"/>
          <w:sz w:val="20"/>
          <w:szCs w:val="20"/>
        </w:rPr>
        <w:t>Shiva Rajgopal</w:t>
      </w:r>
      <w:r w:rsidR="00463AA4" w:rsidRPr="00BF2BC4">
        <w:rPr>
          <w:rFonts w:asciiTheme="minorHAnsi" w:hAnsiTheme="minorHAnsi" w:cs="Calibri"/>
          <w:sz w:val="20"/>
          <w:szCs w:val="20"/>
        </w:rPr>
        <w:t xml:space="preserve"> (Accounting) (Term </w:t>
      </w:r>
      <w:r w:rsidR="002D545A" w:rsidRPr="00BF2BC4">
        <w:rPr>
          <w:rFonts w:asciiTheme="minorHAnsi" w:hAnsiTheme="minorHAnsi" w:cs="Calibri"/>
          <w:sz w:val="20"/>
          <w:szCs w:val="20"/>
        </w:rPr>
        <w:t>20</w:t>
      </w:r>
      <w:r w:rsidRPr="00BF2BC4">
        <w:rPr>
          <w:rFonts w:asciiTheme="minorHAnsi" w:hAnsiTheme="minorHAnsi" w:cs="Calibri"/>
          <w:sz w:val="20"/>
          <w:szCs w:val="20"/>
        </w:rPr>
        <w:t>21</w:t>
      </w:r>
      <w:r w:rsidR="00463AA4" w:rsidRPr="00BF2BC4">
        <w:rPr>
          <w:rFonts w:asciiTheme="minorHAnsi" w:hAnsiTheme="minorHAnsi" w:cs="Calibri"/>
          <w:sz w:val="20"/>
          <w:szCs w:val="20"/>
        </w:rPr>
        <w:t>-</w:t>
      </w:r>
      <w:r w:rsidR="002D545A" w:rsidRPr="00BF2BC4">
        <w:rPr>
          <w:rFonts w:asciiTheme="minorHAnsi" w:hAnsiTheme="minorHAnsi" w:cs="Calibri"/>
          <w:sz w:val="20"/>
          <w:szCs w:val="20"/>
        </w:rPr>
        <w:t>202</w:t>
      </w:r>
      <w:r w:rsidRPr="00BF2BC4">
        <w:rPr>
          <w:rFonts w:asciiTheme="minorHAnsi" w:hAnsiTheme="minorHAnsi" w:cs="Calibri"/>
          <w:sz w:val="20"/>
          <w:szCs w:val="20"/>
        </w:rPr>
        <w:t>4</w:t>
      </w:r>
      <w:r w:rsidR="00463AA4" w:rsidRPr="00BF2BC4">
        <w:rPr>
          <w:rFonts w:asciiTheme="minorHAnsi" w:hAnsiTheme="minorHAnsi" w:cs="Calibri"/>
          <w:sz w:val="20"/>
          <w:szCs w:val="20"/>
        </w:rPr>
        <w:t>)</w:t>
      </w:r>
    </w:p>
    <w:p w14:paraId="43A0A97C" w14:textId="77777777" w:rsidR="00463AA4" w:rsidRPr="00FF71A8" w:rsidRDefault="00C025C3" w:rsidP="00463AA4">
      <w:pPr>
        <w:rPr>
          <w:rFonts w:asciiTheme="minorHAnsi" w:hAnsiTheme="minorHAnsi" w:cs="Calibri"/>
          <w:sz w:val="20"/>
          <w:szCs w:val="20"/>
        </w:rPr>
      </w:pPr>
      <w:r w:rsidRPr="00FF71A8">
        <w:rPr>
          <w:rFonts w:asciiTheme="minorHAnsi" w:hAnsiTheme="minorHAnsi" w:cs="Calibri"/>
          <w:sz w:val="20"/>
          <w:szCs w:val="20"/>
        </w:rPr>
        <w:t>Michel Pham</w:t>
      </w:r>
      <w:r w:rsidR="00463AA4" w:rsidRPr="00FF71A8">
        <w:rPr>
          <w:rFonts w:asciiTheme="minorHAnsi" w:hAnsiTheme="minorHAnsi" w:cs="Calibri"/>
          <w:sz w:val="20"/>
          <w:szCs w:val="20"/>
        </w:rPr>
        <w:t xml:space="preserve"> (Marketing) (Term: 201</w:t>
      </w:r>
      <w:r w:rsidRPr="00FF71A8">
        <w:rPr>
          <w:rFonts w:asciiTheme="minorHAnsi" w:hAnsiTheme="minorHAnsi" w:cs="Calibri"/>
          <w:sz w:val="20"/>
          <w:szCs w:val="20"/>
        </w:rPr>
        <w:t>9</w:t>
      </w:r>
      <w:r w:rsidR="00463AA4" w:rsidRPr="00FF71A8">
        <w:rPr>
          <w:rFonts w:asciiTheme="minorHAnsi" w:hAnsiTheme="minorHAnsi" w:cs="Calibri"/>
          <w:sz w:val="20"/>
          <w:szCs w:val="20"/>
        </w:rPr>
        <w:t>-20</w:t>
      </w:r>
      <w:r w:rsidRPr="00FF71A8">
        <w:rPr>
          <w:rFonts w:asciiTheme="minorHAnsi" w:hAnsiTheme="minorHAnsi" w:cs="Calibri"/>
          <w:sz w:val="20"/>
          <w:szCs w:val="20"/>
        </w:rPr>
        <w:t>22</w:t>
      </w:r>
      <w:r w:rsidR="00463AA4" w:rsidRPr="00FF71A8">
        <w:rPr>
          <w:rFonts w:asciiTheme="minorHAnsi" w:hAnsiTheme="minorHAnsi" w:cs="Calibri"/>
          <w:sz w:val="20"/>
          <w:szCs w:val="20"/>
        </w:rPr>
        <w:t>)</w:t>
      </w:r>
    </w:p>
    <w:p w14:paraId="0592CF9E" w14:textId="3DFBB149" w:rsidR="00A5693C" w:rsidRPr="00BF5A71" w:rsidRDefault="00BF5A71" w:rsidP="00A5693C">
      <w:pPr>
        <w:rPr>
          <w:rFonts w:asciiTheme="minorHAnsi" w:hAnsiTheme="minorHAnsi" w:cs="Calibri"/>
          <w:sz w:val="20"/>
          <w:szCs w:val="20"/>
        </w:rPr>
      </w:pPr>
      <w:r w:rsidRPr="00BF5A71">
        <w:rPr>
          <w:rFonts w:asciiTheme="minorHAnsi" w:hAnsiTheme="minorHAnsi" w:cs="Calibri"/>
          <w:sz w:val="20"/>
          <w:szCs w:val="20"/>
        </w:rPr>
        <w:t>Laura Veldkamp</w:t>
      </w:r>
      <w:r w:rsidR="00A5693C" w:rsidRPr="00BF5A71">
        <w:rPr>
          <w:rFonts w:asciiTheme="minorHAnsi" w:hAnsiTheme="minorHAnsi" w:cs="Calibri"/>
          <w:sz w:val="20"/>
          <w:szCs w:val="20"/>
        </w:rPr>
        <w:t xml:space="preserve"> (Finance) (Term: 20</w:t>
      </w:r>
      <w:r w:rsidRPr="00BF5A71">
        <w:rPr>
          <w:rFonts w:asciiTheme="minorHAnsi" w:hAnsiTheme="minorHAnsi" w:cs="Calibri"/>
          <w:sz w:val="20"/>
          <w:szCs w:val="20"/>
        </w:rPr>
        <w:t>20</w:t>
      </w:r>
      <w:r w:rsidR="00A5693C" w:rsidRPr="00BF5A71">
        <w:rPr>
          <w:rFonts w:asciiTheme="minorHAnsi" w:hAnsiTheme="minorHAnsi" w:cs="Calibri"/>
          <w:sz w:val="20"/>
          <w:szCs w:val="20"/>
        </w:rPr>
        <w:t>-202</w:t>
      </w:r>
      <w:r w:rsidRPr="00BF5A71">
        <w:rPr>
          <w:rFonts w:asciiTheme="minorHAnsi" w:hAnsiTheme="minorHAnsi" w:cs="Calibri"/>
          <w:sz w:val="20"/>
          <w:szCs w:val="20"/>
        </w:rPr>
        <w:t>3</w:t>
      </w:r>
      <w:r w:rsidR="00A5693C" w:rsidRPr="00BF5A71">
        <w:rPr>
          <w:rFonts w:asciiTheme="minorHAnsi" w:hAnsiTheme="minorHAnsi" w:cs="Calibri"/>
          <w:sz w:val="20"/>
          <w:szCs w:val="20"/>
        </w:rPr>
        <w:t>)</w:t>
      </w:r>
    </w:p>
    <w:p w14:paraId="6C33A482" w14:textId="2466EBA9" w:rsidR="00450012" w:rsidRPr="0013706D" w:rsidRDefault="00450012" w:rsidP="00450012">
      <w:pPr>
        <w:rPr>
          <w:rFonts w:asciiTheme="minorHAnsi" w:hAnsiTheme="minorHAnsi" w:cs="Calibri"/>
          <w:sz w:val="20"/>
          <w:szCs w:val="20"/>
        </w:rPr>
      </w:pPr>
      <w:r w:rsidRPr="00FF71A8">
        <w:rPr>
          <w:rFonts w:asciiTheme="minorHAnsi" w:hAnsiTheme="minorHAnsi" w:cs="Calibri"/>
          <w:sz w:val="20"/>
          <w:szCs w:val="20"/>
        </w:rPr>
        <w:t>Assaf Zeevi (DRO) (Term 201</w:t>
      </w:r>
      <w:r w:rsidR="00214142">
        <w:rPr>
          <w:rFonts w:asciiTheme="minorHAnsi" w:hAnsiTheme="minorHAnsi" w:cs="Calibri"/>
          <w:sz w:val="20"/>
          <w:szCs w:val="20"/>
        </w:rPr>
        <w:t>8</w:t>
      </w:r>
      <w:r w:rsidRPr="00FF71A8">
        <w:rPr>
          <w:rFonts w:asciiTheme="minorHAnsi" w:hAnsiTheme="minorHAnsi" w:cs="Calibri"/>
          <w:sz w:val="20"/>
          <w:szCs w:val="20"/>
        </w:rPr>
        <w:t>-202</w:t>
      </w:r>
      <w:r w:rsidR="00ED14CF">
        <w:rPr>
          <w:rFonts w:asciiTheme="minorHAnsi" w:hAnsiTheme="minorHAnsi" w:cs="Calibri"/>
          <w:sz w:val="20"/>
          <w:szCs w:val="20"/>
        </w:rPr>
        <w:t>4</w:t>
      </w:r>
      <w:r w:rsidRPr="00FF71A8">
        <w:rPr>
          <w:rFonts w:asciiTheme="minorHAnsi" w:hAnsiTheme="minorHAnsi" w:cs="Calibri"/>
          <w:sz w:val="20"/>
          <w:szCs w:val="20"/>
        </w:rPr>
        <w:t>)</w:t>
      </w:r>
    </w:p>
    <w:p w14:paraId="15B7663A" w14:textId="0411ADA6" w:rsidR="00A1183E" w:rsidRPr="00FF71A8" w:rsidRDefault="00A1183E" w:rsidP="00A1183E">
      <w:pPr>
        <w:rPr>
          <w:rFonts w:asciiTheme="minorHAnsi" w:hAnsiTheme="minorHAnsi" w:cs="Calibri"/>
          <w:sz w:val="20"/>
          <w:szCs w:val="20"/>
        </w:rPr>
      </w:pPr>
    </w:p>
    <w:p w14:paraId="143AED57" w14:textId="77777777" w:rsidR="00463AA4" w:rsidRDefault="00463AA4" w:rsidP="00463AA4">
      <w:pPr>
        <w:rPr>
          <w:rFonts w:asciiTheme="minorHAnsi" w:hAnsiTheme="minorHAnsi" w:cs="Calibri"/>
          <w:sz w:val="20"/>
          <w:szCs w:val="20"/>
        </w:rPr>
      </w:pPr>
    </w:p>
    <w:p w14:paraId="7AABCD99" w14:textId="77777777" w:rsidR="00E50602" w:rsidRPr="00D4771E" w:rsidRDefault="00321205" w:rsidP="00463AA4">
      <w:pPr>
        <w:rPr>
          <w:rFonts w:asciiTheme="minorHAnsi" w:eastAsia="Times New Roman" w:hAnsiTheme="minorHAnsi" w:cs="Calibri"/>
          <w:b/>
          <w:sz w:val="20"/>
          <w:szCs w:val="20"/>
          <w:u w:val="single"/>
        </w:rPr>
      </w:pPr>
      <w:bookmarkStart w:id="5" w:name="_Hlk72756395"/>
      <w:bookmarkStart w:id="6" w:name="_Hlk74658869"/>
      <w:r w:rsidRPr="00D4771E">
        <w:rPr>
          <w:rFonts w:asciiTheme="minorHAnsi" w:eastAsia="Times New Roman" w:hAnsiTheme="minorHAnsi" w:cs="Calibri"/>
          <w:b/>
          <w:sz w:val="20"/>
          <w:szCs w:val="20"/>
          <w:u w:val="single"/>
        </w:rPr>
        <w:t xml:space="preserve">Staff </w:t>
      </w:r>
      <w:r w:rsidR="00E50602" w:rsidRPr="00D4771E">
        <w:rPr>
          <w:rFonts w:asciiTheme="minorHAnsi" w:eastAsia="Times New Roman" w:hAnsiTheme="minorHAnsi" w:cs="Calibri"/>
          <w:b/>
          <w:sz w:val="20"/>
          <w:szCs w:val="20"/>
          <w:u w:val="single"/>
        </w:rPr>
        <w:t>Associate Liaisons</w:t>
      </w:r>
    </w:p>
    <w:p w14:paraId="2BFB5B9F" w14:textId="53AD0DF2" w:rsidR="00E50602" w:rsidRPr="00D4771E" w:rsidRDefault="00E50602" w:rsidP="00792D32">
      <w:pPr>
        <w:autoSpaceDE w:val="0"/>
        <w:autoSpaceDN w:val="0"/>
        <w:adjustRightInd w:val="0"/>
        <w:ind w:left="720"/>
        <w:rPr>
          <w:rFonts w:asciiTheme="minorHAnsi" w:hAnsiTheme="minorHAnsi" w:cs="Calibri"/>
          <w:b/>
          <w:i/>
          <w:sz w:val="20"/>
          <w:szCs w:val="20"/>
          <w:u w:val="single"/>
        </w:rPr>
      </w:pPr>
      <w:r w:rsidRPr="00D4771E">
        <w:rPr>
          <w:rFonts w:asciiTheme="minorHAnsi" w:hAnsiTheme="minorHAnsi" w:cs="Calibri"/>
          <w:i/>
          <w:sz w:val="20"/>
          <w:szCs w:val="20"/>
        </w:rPr>
        <w:t>(</w:t>
      </w:r>
      <w:r w:rsidR="00792D32" w:rsidRPr="00D4771E">
        <w:rPr>
          <w:rFonts w:asciiTheme="minorHAnsi" w:hAnsiTheme="minorHAnsi" w:cs="Calibri"/>
          <w:i/>
          <w:sz w:val="20"/>
          <w:szCs w:val="20"/>
        </w:rPr>
        <w:t xml:space="preserve">Established to supervise and coordinate the workflow </w:t>
      </w:r>
      <w:r w:rsidR="00BA5688" w:rsidRPr="00D4771E">
        <w:rPr>
          <w:rFonts w:asciiTheme="minorHAnsi" w:hAnsiTheme="minorHAnsi" w:cs="Calibri"/>
          <w:i/>
          <w:sz w:val="20"/>
          <w:szCs w:val="20"/>
        </w:rPr>
        <w:t>Research</w:t>
      </w:r>
      <w:r w:rsidR="00321205" w:rsidRPr="00D4771E">
        <w:rPr>
          <w:rFonts w:asciiTheme="minorHAnsi" w:hAnsiTheme="minorHAnsi" w:cs="Calibri"/>
          <w:i/>
          <w:sz w:val="20"/>
          <w:szCs w:val="20"/>
        </w:rPr>
        <w:t xml:space="preserve"> Staff </w:t>
      </w:r>
      <w:r w:rsidR="00BA5688" w:rsidRPr="00D4771E">
        <w:rPr>
          <w:rFonts w:asciiTheme="minorHAnsi" w:hAnsiTheme="minorHAnsi" w:cs="Calibri"/>
          <w:i/>
          <w:sz w:val="20"/>
          <w:szCs w:val="20"/>
        </w:rPr>
        <w:t>Associates</w:t>
      </w:r>
      <w:r w:rsidR="00792D32" w:rsidRPr="00D4771E">
        <w:rPr>
          <w:rFonts w:asciiTheme="minorHAnsi" w:hAnsiTheme="minorHAnsi" w:cs="Calibri"/>
          <w:i/>
          <w:sz w:val="20"/>
          <w:szCs w:val="20"/>
        </w:rPr>
        <w:t xml:space="preserve"> in each division the Liaisons</w:t>
      </w:r>
      <w:r w:rsidRPr="00D4771E">
        <w:rPr>
          <w:rFonts w:asciiTheme="minorHAnsi" w:hAnsiTheme="minorHAnsi" w:cs="Calibri"/>
          <w:i/>
          <w:sz w:val="20"/>
          <w:szCs w:val="20"/>
        </w:rPr>
        <w:t xml:space="preserve"> are appointe</w:t>
      </w:r>
      <w:r w:rsidR="00BA5688" w:rsidRPr="00D4771E">
        <w:rPr>
          <w:rFonts w:asciiTheme="minorHAnsi" w:hAnsiTheme="minorHAnsi" w:cs="Calibri"/>
          <w:i/>
          <w:sz w:val="20"/>
          <w:szCs w:val="20"/>
        </w:rPr>
        <w:t>d by the chairs of the division</w:t>
      </w:r>
      <w:r w:rsidR="00792D32" w:rsidRPr="00D4771E">
        <w:rPr>
          <w:rFonts w:asciiTheme="minorHAnsi" w:hAnsiTheme="minorHAnsi" w:cs="Calibri"/>
          <w:i/>
          <w:sz w:val="20"/>
          <w:szCs w:val="20"/>
        </w:rPr>
        <w:t>.</w:t>
      </w:r>
      <w:r w:rsidR="00BA5688" w:rsidRPr="00D4771E">
        <w:rPr>
          <w:rFonts w:asciiTheme="minorHAnsi" w:hAnsiTheme="minorHAnsi" w:cs="Calibri"/>
          <w:i/>
          <w:sz w:val="20"/>
          <w:szCs w:val="20"/>
        </w:rPr>
        <w:t>)</w:t>
      </w:r>
    </w:p>
    <w:p w14:paraId="64F6B21C" w14:textId="0FEBB88F" w:rsidR="00E50602" w:rsidRPr="00D4771E" w:rsidRDefault="00BA5688" w:rsidP="00E50602">
      <w:pPr>
        <w:rPr>
          <w:color w:val="000000" w:themeColor="text1"/>
          <w:sz w:val="20"/>
          <w:szCs w:val="20"/>
        </w:rPr>
      </w:pPr>
      <w:r w:rsidRPr="00D4771E">
        <w:rPr>
          <w:color w:val="000000" w:themeColor="text1"/>
          <w:sz w:val="20"/>
          <w:szCs w:val="20"/>
        </w:rPr>
        <w:t>Accounting:</w:t>
      </w:r>
      <w:r w:rsidR="004A1D91" w:rsidRPr="00D4771E">
        <w:rPr>
          <w:color w:val="000000" w:themeColor="text1"/>
          <w:sz w:val="20"/>
          <w:szCs w:val="20"/>
        </w:rPr>
        <w:t xml:space="preserve"> Thomas Bourveau &amp; Matthias Breuer </w:t>
      </w:r>
    </w:p>
    <w:p w14:paraId="671BC3B9" w14:textId="402AB849" w:rsidR="00BA5688" w:rsidRPr="00D4771E" w:rsidRDefault="00BA5688" w:rsidP="00E50602">
      <w:pPr>
        <w:rPr>
          <w:color w:val="000000" w:themeColor="text1"/>
          <w:sz w:val="20"/>
          <w:szCs w:val="20"/>
        </w:rPr>
      </w:pPr>
      <w:r w:rsidRPr="00D4771E">
        <w:rPr>
          <w:color w:val="000000" w:themeColor="text1"/>
          <w:sz w:val="20"/>
          <w:szCs w:val="20"/>
        </w:rPr>
        <w:t xml:space="preserve">DRO: </w:t>
      </w:r>
      <w:r w:rsidR="00D4771E" w:rsidRPr="00D4771E">
        <w:rPr>
          <w:rFonts w:asciiTheme="minorHAnsi" w:hAnsiTheme="minorHAnsi" w:cs="Calibri"/>
          <w:i/>
          <w:iCs/>
          <w:color w:val="C00000"/>
          <w:sz w:val="20"/>
          <w:szCs w:val="20"/>
        </w:rPr>
        <w:t>To be appointed</w:t>
      </w:r>
    </w:p>
    <w:p w14:paraId="2F306B19" w14:textId="77777777" w:rsidR="00E50602" w:rsidRPr="00E50602" w:rsidRDefault="00BA5688" w:rsidP="00E50602">
      <w:pPr>
        <w:rPr>
          <w:color w:val="000000" w:themeColor="text1"/>
          <w:sz w:val="20"/>
          <w:szCs w:val="20"/>
        </w:rPr>
      </w:pPr>
      <w:r w:rsidRPr="00D4771E">
        <w:rPr>
          <w:color w:val="000000" w:themeColor="text1"/>
          <w:sz w:val="20"/>
          <w:szCs w:val="20"/>
        </w:rPr>
        <w:t xml:space="preserve">Economics–Macro: </w:t>
      </w:r>
      <w:r w:rsidR="004E593C" w:rsidRPr="00D4771E">
        <w:rPr>
          <w:color w:val="000000" w:themeColor="text1"/>
          <w:sz w:val="20"/>
          <w:szCs w:val="20"/>
        </w:rPr>
        <w:t>Jesse Schrager</w:t>
      </w:r>
    </w:p>
    <w:p w14:paraId="7D0E30BB" w14:textId="77777777" w:rsidR="00D4771E" w:rsidRDefault="00BA5688" w:rsidP="00D4771E">
      <w:pPr>
        <w:rPr>
          <w:color w:val="000000" w:themeColor="text1"/>
          <w:sz w:val="20"/>
          <w:szCs w:val="20"/>
        </w:rPr>
      </w:pPr>
      <w:r>
        <w:rPr>
          <w:color w:val="000000" w:themeColor="text1"/>
          <w:sz w:val="20"/>
          <w:szCs w:val="20"/>
        </w:rPr>
        <w:t xml:space="preserve">Economics–Micro: </w:t>
      </w:r>
      <w:r w:rsidR="00D4771E">
        <w:rPr>
          <w:color w:val="000000" w:themeColor="text1"/>
          <w:sz w:val="20"/>
          <w:szCs w:val="20"/>
        </w:rPr>
        <w:t>Tommaso Porzio</w:t>
      </w:r>
    </w:p>
    <w:p w14:paraId="03F076C5" w14:textId="77777777" w:rsidR="00E50602" w:rsidRPr="00C025C3" w:rsidRDefault="00BA5688" w:rsidP="00E50602">
      <w:pPr>
        <w:rPr>
          <w:color w:val="000000" w:themeColor="text1"/>
          <w:sz w:val="20"/>
          <w:szCs w:val="20"/>
        </w:rPr>
      </w:pPr>
      <w:r w:rsidRPr="00CD21E1">
        <w:rPr>
          <w:color w:val="000000" w:themeColor="text1"/>
          <w:sz w:val="20"/>
          <w:szCs w:val="20"/>
        </w:rPr>
        <w:t xml:space="preserve">Finance- </w:t>
      </w:r>
      <w:r w:rsidR="00FA6435">
        <w:rPr>
          <w:color w:val="000000" w:themeColor="text1"/>
          <w:sz w:val="20"/>
          <w:szCs w:val="20"/>
        </w:rPr>
        <w:t>Xav</w:t>
      </w:r>
      <w:r w:rsidR="00FA6435" w:rsidRPr="00C025C3">
        <w:rPr>
          <w:color w:val="000000" w:themeColor="text1"/>
          <w:sz w:val="20"/>
          <w:szCs w:val="20"/>
        </w:rPr>
        <w:t>ier Giroud</w:t>
      </w:r>
    </w:p>
    <w:p w14:paraId="3B0910C0" w14:textId="77777777" w:rsidR="00B14086" w:rsidRPr="00B66856" w:rsidRDefault="00B14086" w:rsidP="00E50602">
      <w:pPr>
        <w:rPr>
          <w:color w:val="000000" w:themeColor="text1"/>
          <w:sz w:val="20"/>
          <w:szCs w:val="20"/>
        </w:rPr>
      </w:pPr>
      <w:r w:rsidRPr="00C025C3">
        <w:rPr>
          <w:color w:val="000000" w:themeColor="text1"/>
          <w:sz w:val="20"/>
          <w:szCs w:val="20"/>
        </w:rPr>
        <w:t xml:space="preserve">Marketing – </w:t>
      </w:r>
      <w:r w:rsidR="004710A8" w:rsidRPr="00B66856">
        <w:rPr>
          <w:color w:val="000000" w:themeColor="text1"/>
          <w:sz w:val="20"/>
          <w:szCs w:val="20"/>
        </w:rPr>
        <w:t>Kamel Jedidi</w:t>
      </w:r>
    </w:p>
    <w:p w14:paraId="65D45D88" w14:textId="77777777" w:rsidR="00E50602" w:rsidRPr="00E50602" w:rsidRDefault="00BA5688" w:rsidP="00E50602">
      <w:pPr>
        <w:rPr>
          <w:color w:val="000000" w:themeColor="text1"/>
          <w:sz w:val="20"/>
          <w:szCs w:val="20"/>
        </w:rPr>
      </w:pPr>
      <w:r w:rsidRPr="00E50602">
        <w:rPr>
          <w:color w:val="000000" w:themeColor="text1"/>
          <w:sz w:val="20"/>
          <w:szCs w:val="20"/>
        </w:rPr>
        <w:t>Management</w:t>
      </w:r>
      <w:r>
        <w:rPr>
          <w:color w:val="000000" w:themeColor="text1"/>
          <w:sz w:val="20"/>
          <w:szCs w:val="20"/>
        </w:rPr>
        <w:t xml:space="preserve">: </w:t>
      </w:r>
      <w:r w:rsidR="00E50602" w:rsidRPr="00E50602">
        <w:rPr>
          <w:color w:val="000000" w:themeColor="text1"/>
          <w:sz w:val="20"/>
          <w:szCs w:val="20"/>
        </w:rPr>
        <w:t>Mabel Abraham and Dan Wang</w:t>
      </w:r>
      <w:bookmarkEnd w:id="5"/>
    </w:p>
    <w:bookmarkEnd w:id="6"/>
    <w:p w14:paraId="1F1504B2" w14:textId="77777777" w:rsidR="00E50602" w:rsidRDefault="00E50602" w:rsidP="00463AA4">
      <w:pPr>
        <w:rPr>
          <w:rFonts w:asciiTheme="minorHAnsi" w:eastAsia="Times New Roman" w:hAnsiTheme="minorHAnsi" w:cs="Calibri"/>
          <w:b/>
          <w:sz w:val="20"/>
          <w:szCs w:val="20"/>
          <w:u w:val="single"/>
        </w:rPr>
      </w:pPr>
    </w:p>
    <w:p w14:paraId="0461F5C9" w14:textId="77777777" w:rsidR="00463AA4" w:rsidRPr="0013706D" w:rsidRDefault="00463AA4" w:rsidP="00463AA4">
      <w:pPr>
        <w:rPr>
          <w:rFonts w:asciiTheme="minorHAnsi" w:eastAsia="Times New Roman" w:hAnsiTheme="minorHAnsi" w:cs="Calibri"/>
          <w:b/>
          <w:sz w:val="20"/>
          <w:szCs w:val="20"/>
          <w:u w:val="single"/>
        </w:rPr>
      </w:pPr>
      <w:r w:rsidRPr="0013706D">
        <w:rPr>
          <w:rFonts w:asciiTheme="minorHAnsi" w:eastAsia="Times New Roman" w:hAnsiTheme="minorHAnsi" w:cs="Calibri"/>
          <w:b/>
          <w:sz w:val="20"/>
          <w:szCs w:val="20"/>
          <w:u w:val="single"/>
        </w:rPr>
        <w:t xml:space="preserve">University Senate </w:t>
      </w:r>
    </w:p>
    <w:p w14:paraId="3D1EE0AF" w14:textId="77777777" w:rsidR="00463AA4" w:rsidRPr="00792D32" w:rsidRDefault="00463AA4" w:rsidP="00792D32">
      <w:pPr>
        <w:ind w:left="720"/>
        <w:rPr>
          <w:rFonts w:asciiTheme="minorHAnsi" w:hAnsiTheme="minorHAnsi" w:cs="Calibri"/>
          <w:bCs/>
          <w:i/>
          <w:sz w:val="20"/>
          <w:szCs w:val="20"/>
        </w:rPr>
      </w:pPr>
      <w:r w:rsidRPr="00792D32">
        <w:rPr>
          <w:rFonts w:asciiTheme="minorHAnsi" w:eastAsia="Times New Roman" w:hAnsiTheme="minorHAnsi" w:cs="Calibri"/>
          <w:i/>
          <w:sz w:val="20"/>
          <w:szCs w:val="20"/>
        </w:rPr>
        <w:t>(</w:t>
      </w:r>
      <w:r w:rsidR="00792D32" w:rsidRPr="00792D32">
        <w:rPr>
          <w:rFonts w:asciiTheme="minorHAnsi" w:eastAsia="Times New Roman" w:hAnsiTheme="minorHAnsi" w:cs="Calibri"/>
          <w:i/>
          <w:sz w:val="20"/>
          <w:szCs w:val="20"/>
        </w:rPr>
        <w:t>Established in the University bylaws, University Senators are e</w:t>
      </w:r>
      <w:r w:rsidRPr="00792D32">
        <w:rPr>
          <w:rFonts w:asciiTheme="minorHAnsi" w:eastAsia="Times New Roman" w:hAnsiTheme="minorHAnsi" w:cs="Calibri"/>
          <w:i/>
          <w:sz w:val="20"/>
          <w:szCs w:val="20"/>
        </w:rPr>
        <w:t xml:space="preserve">lected by faculty </w:t>
      </w:r>
      <w:r w:rsidR="003D6DEE" w:rsidRPr="00792D32">
        <w:rPr>
          <w:rFonts w:asciiTheme="minorHAnsi" w:eastAsia="Times New Roman" w:hAnsiTheme="minorHAnsi" w:cs="Calibri"/>
          <w:i/>
          <w:sz w:val="20"/>
          <w:szCs w:val="20"/>
        </w:rPr>
        <w:t xml:space="preserve">according to University policy </w:t>
      </w:r>
      <w:r w:rsidRPr="00792D32">
        <w:rPr>
          <w:rFonts w:asciiTheme="minorHAnsi" w:eastAsia="Times New Roman" w:hAnsiTheme="minorHAnsi" w:cs="Calibri"/>
          <w:i/>
          <w:sz w:val="20"/>
          <w:szCs w:val="20"/>
        </w:rPr>
        <w:t>for two year terms</w:t>
      </w:r>
      <w:r w:rsidR="00792D32" w:rsidRPr="00792D32">
        <w:rPr>
          <w:rFonts w:asciiTheme="minorHAnsi" w:eastAsia="Times New Roman" w:hAnsiTheme="minorHAnsi" w:cs="Calibri"/>
          <w:i/>
          <w:sz w:val="20"/>
          <w:szCs w:val="20"/>
        </w:rPr>
        <w:t>.</w:t>
      </w:r>
      <w:r w:rsidRPr="00792D32">
        <w:rPr>
          <w:rFonts w:asciiTheme="minorHAnsi" w:hAnsiTheme="minorHAnsi" w:cs="Calibri"/>
          <w:bCs/>
          <w:i/>
          <w:sz w:val="20"/>
          <w:szCs w:val="20"/>
        </w:rPr>
        <w:t>)</w:t>
      </w:r>
    </w:p>
    <w:p w14:paraId="649E6A0C" w14:textId="7A828BBF" w:rsidR="00463AA4" w:rsidRPr="00E86676" w:rsidRDefault="00463AA4" w:rsidP="00463AA4">
      <w:pPr>
        <w:rPr>
          <w:rFonts w:asciiTheme="minorHAnsi" w:hAnsiTheme="minorHAnsi" w:cs="Calibri"/>
          <w:bCs/>
          <w:sz w:val="20"/>
          <w:szCs w:val="20"/>
        </w:rPr>
      </w:pPr>
      <w:r w:rsidRPr="00E86676">
        <w:rPr>
          <w:rFonts w:asciiTheme="minorHAnsi" w:hAnsiTheme="minorHAnsi" w:cs="Calibri"/>
          <w:bCs/>
          <w:sz w:val="20"/>
          <w:szCs w:val="20"/>
        </w:rPr>
        <w:t>John Donaldson (tenured) until 20</w:t>
      </w:r>
      <w:r w:rsidR="00414D70" w:rsidRPr="00E86676">
        <w:rPr>
          <w:rFonts w:asciiTheme="minorHAnsi" w:hAnsiTheme="minorHAnsi" w:cs="Calibri"/>
          <w:bCs/>
          <w:sz w:val="20"/>
          <w:szCs w:val="20"/>
        </w:rPr>
        <w:t>2</w:t>
      </w:r>
      <w:r w:rsidR="00582201">
        <w:rPr>
          <w:rFonts w:asciiTheme="minorHAnsi" w:hAnsiTheme="minorHAnsi" w:cs="Calibri"/>
          <w:bCs/>
          <w:sz w:val="20"/>
          <w:szCs w:val="20"/>
        </w:rPr>
        <w:t>3</w:t>
      </w:r>
    </w:p>
    <w:p w14:paraId="2C572B59" w14:textId="6BFD63FB" w:rsidR="00463AA4" w:rsidRPr="00E86676" w:rsidRDefault="00463AA4" w:rsidP="00463AA4">
      <w:pPr>
        <w:rPr>
          <w:rFonts w:asciiTheme="minorHAnsi" w:hAnsiTheme="minorHAnsi" w:cs="Calibri"/>
          <w:sz w:val="20"/>
          <w:szCs w:val="20"/>
        </w:rPr>
      </w:pPr>
      <w:r w:rsidRPr="00E86676">
        <w:rPr>
          <w:rFonts w:asciiTheme="minorHAnsi" w:hAnsiTheme="minorHAnsi" w:cs="Calibri"/>
          <w:bCs/>
          <w:sz w:val="20"/>
          <w:szCs w:val="20"/>
        </w:rPr>
        <w:t xml:space="preserve">William Duggan (untenured) until </w:t>
      </w:r>
      <w:r w:rsidR="00450012" w:rsidRPr="00E86676">
        <w:rPr>
          <w:rFonts w:asciiTheme="minorHAnsi" w:hAnsiTheme="minorHAnsi" w:cs="Calibri"/>
          <w:bCs/>
          <w:sz w:val="20"/>
          <w:szCs w:val="20"/>
        </w:rPr>
        <w:t>20</w:t>
      </w:r>
      <w:r w:rsidR="007B48A1">
        <w:rPr>
          <w:rFonts w:asciiTheme="minorHAnsi" w:hAnsiTheme="minorHAnsi" w:cs="Calibri"/>
          <w:bCs/>
          <w:sz w:val="20"/>
          <w:szCs w:val="20"/>
        </w:rPr>
        <w:t>2</w:t>
      </w:r>
      <w:r w:rsidR="00582201">
        <w:rPr>
          <w:rFonts w:asciiTheme="minorHAnsi" w:hAnsiTheme="minorHAnsi" w:cs="Calibri"/>
          <w:bCs/>
          <w:sz w:val="20"/>
          <w:szCs w:val="20"/>
        </w:rPr>
        <w:t>3</w:t>
      </w:r>
    </w:p>
    <w:p w14:paraId="2726B8C5" w14:textId="29D92B44" w:rsidR="00463AA4" w:rsidRPr="00E86676" w:rsidRDefault="00463AA4" w:rsidP="00463AA4">
      <w:pPr>
        <w:rPr>
          <w:rFonts w:asciiTheme="minorHAnsi" w:hAnsiTheme="minorHAnsi" w:cs="Calibri"/>
          <w:bCs/>
          <w:sz w:val="20"/>
          <w:szCs w:val="20"/>
        </w:rPr>
      </w:pPr>
      <w:r w:rsidRPr="00E86676">
        <w:rPr>
          <w:rFonts w:asciiTheme="minorHAnsi" w:hAnsiTheme="minorHAnsi" w:cs="Calibri"/>
          <w:bCs/>
          <w:sz w:val="20"/>
          <w:szCs w:val="20"/>
        </w:rPr>
        <w:t xml:space="preserve">Eli Noam (tenured) until </w:t>
      </w:r>
      <w:r w:rsidR="007B48A1">
        <w:rPr>
          <w:rFonts w:asciiTheme="minorHAnsi" w:hAnsiTheme="minorHAnsi" w:cs="Calibri"/>
          <w:bCs/>
          <w:sz w:val="20"/>
          <w:szCs w:val="20"/>
        </w:rPr>
        <w:t>202</w:t>
      </w:r>
      <w:r w:rsidR="00582201">
        <w:rPr>
          <w:rFonts w:asciiTheme="minorHAnsi" w:hAnsiTheme="minorHAnsi" w:cs="Calibri"/>
          <w:bCs/>
          <w:sz w:val="20"/>
          <w:szCs w:val="20"/>
        </w:rPr>
        <w:t>2 (upon retirement)</w:t>
      </w:r>
    </w:p>
    <w:p w14:paraId="138B2354" w14:textId="0E4DF133" w:rsidR="00463AA4" w:rsidRPr="00DB420F" w:rsidRDefault="00414D70" w:rsidP="00463AA4">
      <w:pPr>
        <w:rPr>
          <w:color w:val="000000"/>
          <w:spacing w:val="6"/>
          <w:sz w:val="20"/>
          <w:szCs w:val="20"/>
        </w:rPr>
      </w:pPr>
      <w:r w:rsidRPr="00DB420F">
        <w:rPr>
          <w:color w:val="000000"/>
          <w:spacing w:val="6"/>
          <w:sz w:val="20"/>
          <w:szCs w:val="20"/>
        </w:rPr>
        <w:t xml:space="preserve">Nachum Sicherman </w:t>
      </w:r>
      <w:r w:rsidR="00E86676" w:rsidRPr="00E86676">
        <w:rPr>
          <w:rFonts w:asciiTheme="minorHAnsi" w:hAnsiTheme="minorHAnsi" w:cs="Calibri"/>
          <w:bCs/>
          <w:sz w:val="20"/>
          <w:szCs w:val="20"/>
        </w:rPr>
        <w:t xml:space="preserve">(tenured) </w:t>
      </w:r>
      <w:r w:rsidR="00F75AB0">
        <w:rPr>
          <w:color w:val="000000"/>
          <w:spacing w:val="6"/>
          <w:sz w:val="20"/>
          <w:szCs w:val="20"/>
        </w:rPr>
        <w:t>until 2022</w:t>
      </w:r>
    </w:p>
    <w:p w14:paraId="5BD7051C" w14:textId="77777777" w:rsidR="00E86676" w:rsidRDefault="00E86676" w:rsidP="00463AA4">
      <w:pPr>
        <w:rPr>
          <w:rFonts w:asciiTheme="minorHAnsi" w:hAnsiTheme="minorHAnsi" w:cs="Calibri"/>
          <w:bCs/>
          <w:sz w:val="20"/>
          <w:szCs w:val="20"/>
        </w:rPr>
      </w:pPr>
    </w:p>
    <w:p w14:paraId="62EBFAD5" w14:textId="77777777" w:rsidR="00CD6E60" w:rsidRDefault="00CD6E60" w:rsidP="00463AA4">
      <w:pPr>
        <w:rPr>
          <w:rFonts w:asciiTheme="minorHAnsi" w:hAnsiTheme="minorHAnsi" w:cs="Calibri"/>
          <w:bCs/>
          <w:sz w:val="20"/>
          <w:szCs w:val="20"/>
        </w:rPr>
      </w:pPr>
    </w:p>
    <w:p w14:paraId="12029A4B" w14:textId="77777777" w:rsidR="00463AA4" w:rsidRDefault="00792D32" w:rsidP="00463AA4">
      <w:pPr>
        <w:rPr>
          <w:rFonts w:asciiTheme="minorHAnsi" w:hAnsiTheme="minorHAnsi" w:cs="Calibri"/>
          <w:bCs/>
          <w:sz w:val="20"/>
          <w:szCs w:val="20"/>
        </w:rPr>
      </w:pPr>
      <w:r>
        <w:rPr>
          <w:rFonts w:asciiTheme="minorHAnsi" w:hAnsiTheme="minorHAnsi" w:cs="Calibri"/>
          <w:bCs/>
          <w:sz w:val="20"/>
          <w:szCs w:val="20"/>
        </w:rPr>
        <w:t>*</w:t>
      </w:r>
      <w:r w:rsidR="00E7553F">
        <w:rPr>
          <w:rFonts w:asciiTheme="minorHAnsi" w:hAnsiTheme="minorHAnsi" w:cs="Calibri"/>
          <w:bCs/>
          <w:sz w:val="20"/>
          <w:szCs w:val="20"/>
        </w:rPr>
        <w:t>as s</w:t>
      </w:r>
      <w:r w:rsidR="00FD63ED">
        <w:rPr>
          <w:rFonts w:asciiTheme="minorHAnsi" w:hAnsiTheme="minorHAnsi" w:cs="Calibri"/>
          <w:bCs/>
          <w:sz w:val="20"/>
          <w:szCs w:val="20"/>
        </w:rPr>
        <w:t>tated</w:t>
      </w:r>
      <w:r w:rsidR="00E7553F">
        <w:rPr>
          <w:rFonts w:asciiTheme="minorHAnsi" w:hAnsiTheme="minorHAnsi" w:cs="Calibri"/>
          <w:bCs/>
          <w:sz w:val="20"/>
          <w:szCs w:val="20"/>
        </w:rPr>
        <w:t xml:space="preserve"> in the 2018 bylaws</w:t>
      </w:r>
    </w:p>
    <w:p w14:paraId="08E5EBB8" w14:textId="77777777" w:rsidR="00FF71A8" w:rsidRDefault="00FF71A8" w:rsidP="00463AA4">
      <w:pPr>
        <w:rPr>
          <w:rFonts w:asciiTheme="minorHAnsi" w:hAnsiTheme="minorHAnsi" w:cs="Calibri"/>
          <w:bCs/>
          <w:sz w:val="20"/>
          <w:szCs w:val="20"/>
        </w:rPr>
      </w:pPr>
    </w:p>
    <w:p w14:paraId="00BEC803" w14:textId="77777777" w:rsidR="00FF71A8" w:rsidRPr="0013706D" w:rsidRDefault="00FF71A8" w:rsidP="00463AA4">
      <w:pPr>
        <w:rPr>
          <w:rFonts w:asciiTheme="minorHAnsi" w:hAnsiTheme="minorHAnsi" w:cs="Calibri"/>
          <w:bCs/>
          <w:sz w:val="20"/>
          <w:szCs w:val="20"/>
        </w:rPr>
      </w:pPr>
    </w:p>
    <w:sectPr w:rsidR="00FF71A8" w:rsidRPr="0013706D" w:rsidSect="002B2760">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DC00" w14:textId="77777777" w:rsidR="0008184A" w:rsidRDefault="0008184A" w:rsidP="002B2760">
      <w:r>
        <w:separator/>
      </w:r>
    </w:p>
  </w:endnote>
  <w:endnote w:type="continuationSeparator" w:id="0">
    <w:p w14:paraId="21209186" w14:textId="77777777" w:rsidR="0008184A" w:rsidRDefault="0008184A" w:rsidP="002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BBB9" w14:textId="77777777" w:rsidR="0008184A" w:rsidRDefault="0008184A" w:rsidP="002B2760">
      <w:r>
        <w:separator/>
      </w:r>
    </w:p>
  </w:footnote>
  <w:footnote w:type="continuationSeparator" w:id="0">
    <w:p w14:paraId="30CBD30C" w14:textId="77777777" w:rsidR="0008184A" w:rsidRDefault="0008184A" w:rsidP="002B2760">
      <w:r>
        <w:continuationSeparator/>
      </w:r>
    </w:p>
  </w:footnote>
  <w:footnote w:id="1">
    <w:p w14:paraId="320BC99F" w14:textId="77777777" w:rsidR="000271E7" w:rsidRDefault="000271E7">
      <w:pPr>
        <w:pStyle w:val="FootnoteText"/>
      </w:pPr>
      <w:r>
        <w:rPr>
          <w:rStyle w:val="FootnoteReference"/>
        </w:rPr>
        <w:t>*</w:t>
      </w:r>
      <w:r>
        <w:t xml:space="preserve"> </w:t>
      </w:r>
      <w:r>
        <w:rPr>
          <w:rFonts w:asciiTheme="minorHAnsi" w:hAnsiTheme="minorHAnsi" w:cs="Calibri"/>
          <w:bCs/>
        </w:rPr>
        <w:t>as specified in the 2018 bylaws</w:t>
      </w:r>
    </w:p>
  </w:footnote>
  <w:footnote w:id="2">
    <w:p w14:paraId="0942AAE3" w14:textId="77777777" w:rsidR="00C33143" w:rsidRDefault="00C33143">
      <w:pPr>
        <w:pStyle w:val="FootnoteText"/>
      </w:pPr>
      <w:r>
        <w:rPr>
          <w:rStyle w:val="FootnoteReference"/>
        </w:rPr>
        <w:footnoteRef/>
      </w:r>
      <w:r>
        <w:t xml:space="preserve"> </w:t>
      </w:r>
      <w:r w:rsidRPr="00C33143">
        <w:t>https://www8.gsb.columbia.edu/itg/faculty/fcc</w:t>
      </w:r>
    </w:p>
  </w:footnote>
  <w:footnote w:id="3">
    <w:p w14:paraId="3F591B33" w14:textId="77777777" w:rsidR="00255780" w:rsidRDefault="00255780">
      <w:pPr>
        <w:pStyle w:val="FootnoteText"/>
      </w:pPr>
      <w:r>
        <w:rPr>
          <w:rStyle w:val="FootnoteReference"/>
        </w:rPr>
        <w:footnoteRef/>
      </w:r>
      <w:r>
        <w:t xml:space="preserve"> </w:t>
      </w:r>
      <w:hyperlink r:id="rId1" w:history="1">
        <w:r w:rsidR="00792D32" w:rsidRPr="008F2F50">
          <w:rPr>
            <w:rStyle w:val="Hyperlink"/>
          </w:rPr>
          <w:t>https://www8.gsb.columbia.edu/faculty-staff/faculty-governance/faculty-mentoring</w:t>
        </w:r>
      </w:hyperlink>
    </w:p>
    <w:p w14:paraId="587541E7" w14:textId="77777777" w:rsidR="00792D32" w:rsidRDefault="00792D32" w:rsidP="00792D32">
      <w:pPr>
        <w:rPr>
          <w:rFonts w:asciiTheme="minorHAnsi" w:hAnsiTheme="minorHAnsi" w:cs="Calibri"/>
          <w:bCs/>
          <w:sz w:val="20"/>
          <w:szCs w:val="20"/>
        </w:rPr>
      </w:pPr>
      <w:r>
        <w:rPr>
          <w:rFonts w:asciiTheme="minorHAnsi" w:hAnsiTheme="minorHAnsi" w:cs="Calibri"/>
          <w:bCs/>
          <w:sz w:val="20"/>
          <w:szCs w:val="20"/>
        </w:rPr>
        <w:t>*as specified in the 2018 bylaws</w:t>
      </w:r>
    </w:p>
    <w:p w14:paraId="256E149C" w14:textId="77777777" w:rsidR="00792D32" w:rsidRDefault="00792D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6869" w14:textId="77777777" w:rsidR="002B2760" w:rsidRDefault="002B2760">
    <w:pPr>
      <w:pStyle w:val="Header"/>
    </w:pPr>
    <w:r>
      <w:rPr>
        <w:noProof/>
        <w:color w:val="0081CC"/>
      </w:rPr>
      <w:drawing>
        <wp:inline distT="0" distB="0" distL="0" distR="0" wp14:anchorId="2ACE39C9" wp14:editId="448BA158">
          <wp:extent cx="2216150" cy="327449"/>
          <wp:effectExtent l="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238662" cy="330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54DF6"/>
    <w:multiLevelType w:val="multilevel"/>
    <w:tmpl w:val="31A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81256"/>
    <w:multiLevelType w:val="hybridMultilevel"/>
    <w:tmpl w:val="4B08EF0A"/>
    <w:lvl w:ilvl="0" w:tplc="EFD44E2C">
      <w:start w:val="1"/>
      <w:numFmt w:val="bullet"/>
      <w:lvlText w:val="•"/>
      <w:lvlJc w:val="left"/>
      <w:pPr>
        <w:tabs>
          <w:tab w:val="num" w:pos="720"/>
        </w:tabs>
        <w:ind w:left="720" w:hanging="360"/>
      </w:pPr>
      <w:rPr>
        <w:rFonts w:ascii="Arial" w:hAnsi="Arial" w:hint="default"/>
      </w:rPr>
    </w:lvl>
    <w:lvl w:ilvl="1" w:tplc="5D7CF68A" w:tentative="1">
      <w:start w:val="1"/>
      <w:numFmt w:val="bullet"/>
      <w:lvlText w:val="•"/>
      <w:lvlJc w:val="left"/>
      <w:pPr>
        <w:tabs>
          <w:tab w:val="num" w:pos="1440"/>
        </w:tabs>
        <w:ind w:left="1440" w:hanging="360"/>
      </w:pPr>
      <w:rPr>
        <w:rFonts w:ascii="Arial" w:hAnsi="Arial" w:hint="default"/>
      </w:rPr>
    </w:lvl>
    <w:lvl w:ilvl="2" w:tplc="C9649846" w:tentative="1">
      <w:start w:val="1"/>
      <w:numFmt w:val="bullet"/>
      <w:lvlText w:val="•"/>
      <w:lvlJc w:val="left"/>
      <w:pPr>
        <w:tabs>
          <w:tab w:val="num" w:pos="2160"/>
        </w:tabs>
        <w:ind w:left="2160" w:hanging="360"/>
      </w:pPr>
      <w:rPr>
        <w:rFonts w:ascii="Arial" w:hAnsi="Arial" w:hint="default"/>
      </w:rPr>
    </w:lvl>
    <w:lvl w:ilvl="3" w:tplc="226E2DD0" w:tentative="1">
      <w:start w:val="1"/>
      <w:numFmt w:val="bullet"/>
      <w:lvlText w:val="•"/>
      <w:lvlJc w:val="left"/>
      <w:pPr>
        <w:tabs>
          <w:tab w:val="num" w:pos="2880"/>
        </w:tabs>
        <w:ind w:left="2880" w:hanging="360"/>
      </w:pPr>
      <w:rPr>
        <w:rFonts w:ascii="Arial" w:hAnsi="Arial" w:hint="default"/>
      </w:rPr>
    </w:lvl>
    <w:lvl w:ilvl="4" w:tplc="DA14A910" w:tentative="1">
      <w:start w:val="1"/>
      <w:numFmt w:val="bullet"/>
      <w:lvlText w:val="•"/>
      <w:lvlJc w:val="left"/>
      <w:pPr>
        <w:tabs>
          <w:tab w:val="num" w:pos="3600"/>
        </w:tabs>
        <w:ind w:left="3600" w:hanging="360"/>
      </w:pPr>
      <w:rPr>
        <w:rFonts w:ascii="Arial" w:hAnsi="Arial" w:hint="default"/>
      </w:rPr>
    </w:lvl>
    <w:lvl w:ilvl="5" w:tplc="3CF84864" w:tentative="1">
      <w:start w:val="1"/>
      <w:numFmt w:val="bullet"/>
      <w:lvlText w:val="•"/>
      <w:lvlJc w:val="left"/>
      <w:pPr>
        <w:tabs>
          <w:tab w:val="num" w:pos="4320"/>
        </w:tabs>
        <w:ind w:left="4320" w:hanging="360"/>
      </w:pPr>
      <w:rPr>
        <w:rFonts w:ascii="Arial" w:hAnsi="Arial" w:hint="default"/>
      </w:rPr>
    </w:lvl>
    <w:lvl w:ilvl="6" w:tplc="94285E0E" w:tentative="1">
      <w:start w:val="1"/>
      <w:numFmt w:val="bullet"/>
      <w:lvlText w:val="•"/>
      <w:lvlJc w:val="left"/>
      <w:pPr>
        <w:tabs>
          <w:tab w:val="num" w:pos="5040"/>
        </w:tabs>
        <w:ind w:left="5040" w:hanging="360"/>
      </w:pPr>
      <w:rPr>
        <w:rFonts w:ascii="Arial" w:hAnsi="Arial" w:hint="default"/>
      </w:rPr>
    </w:lvl>
    <w:lvl w:ilvl="7" w:tplc="D162490C" w:tentative="1">
      <w:start w:val="1"/>
      <w:numFmt w:val="bullet"/>
      <w:lvlText w:val="•"/>
      <w:lvlJc w:val="left"/>
      <w:pPr>
        <w:tabs>
          <w:tab w:val="num" w:pos="5760"/>
        </w:tabs>
        <w:ind w:left="5760" w:hanging="360"/>
      </w:pPr>
      <w:rPr>
        <w:rFonts w:ascii="Arial" w:hAnsi="Arial" w:hint="default"/>
      </w:rPr>
    </w:lvl>
    <w:lvl w:ilvl="8" w:tplc="AC467E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4"/>
    <w:rsid w:val="00000DD3"/>
    <w:rsid w:val="000131D4"/>
    <w:rsid w:val="000271E7"/>
    <w:rsid w:val="0003026A"/>
    <w:rsid w:val="00030C9F"/>
    <w:rsid w:val="00032876"/>
    <w:rsid w:val="00037ED9"/>
    <w:rsid w:val="00044A53"/>
    <w:rsid w:val="00046A13"/>
    <w:rsid w:val="00050344"/>
    <w:rsid w:val="0005080B"/>
    <w:rsid w:val="0007193C"/>
    <w:rsid w:val="00081618"/>
    <w:rsid w:val="0008184A"/>
    <w:rsid w:val="00081B77"/>
    <w:rsid w:val="00083A33"/>
    <w:rsid w:val="0009333D"/>
    <w:rsid w:val="000A21F0"/>
    <w:rsid w:val="000B1061"/>
    <w:rsid w:val="000B17BC"/>
    <w:rsid w:val="000B5060"/>
    <w:rsid w:val="000B7AC9"/>
    <w:rsid w:val="000C4DF5"/>
    <w:rsid w:val="000E27B8"/>
    <w:rsid w:val="000F43CA"/>
    <w:rsid w:val="000F5704"/>
    <w:rsid w:val="000F7083"/>
    <w:rsid w:val="0010217A"/>
    <w:rsid w:val="00111F45"/>
    <w:rsid w:val="001210A9"/>
    <w:rsid w:val="001243CF"/>
    <w:rsid w:val="00124903"/>
    <w:rsid w:val="00127DCE"/>
    <w:rsid w:val="00131857"/>
    <w:rsid w:val="00134845"/>
    <w:rsid w:val="0013706D"/>
    <w:rsid w:val="0014174F"/>
    <w:rsid w:val="00141906"/>
    <w:rsid w:val="0014498D"/>
    <w:rsid w:val="00152D10"/>
    <w:rsid w:val="00153ABB"/>
    <w:rsid w:val="00163943"/>
    <w:rsid w:val="00164F8D"/>
    <w:rsid w:val="001727DA"/>
    <w:rsid w:val="00182428"/>
    <w:rsid w:val="00185A81"/>
    <w:rsid w:val="001A23ED"/>
    <w:rsid w:val="001A569B"/>
    <w:rsid w:val="001B3EFE"/>
    <w:rsid w:val="001D6D25"/>
    <w:rsid w:val="001D7884"/>
    <w:rsid w:val="001E0EFC"/>
    <w:rsid w:val="001F2EB0"/>
    <w:rsid w:val="002015C4"/>
    <w:rsid w:val="00214142"/>
    <w:rsid w:val="002150DF"/>
    <w:rsid w:val="00222071"/>
    <w:rsid w:val="002359DA"/>
    <w:rsid w:val="00236418"/>
    <w:rsid w:val="00255780"/>
    <w:rsid w:val="002643F2"/>
    <w:rsid w:val="002A0C66"/>
    <w:rsid w:val="002B0A8C"/>
    <w:rsid w:val="002B2760"/>
    <w:rsid w:val="002B337C"/>
    <w:rsid w:val="002B3E8F"/>
    <w:rsid w:val="002C243A"/>
    <w:rsid w:val="002C3BA7"/>
    <w:rsid w:val="002D545A"/>
    <w:rsid w:val="002E1474"/>
    <w:rsid w:val="002E22BA"/>
    <w:rsid w:val="002F2B87"/>
    <w:rsid w:val="002F4AC2"/>
    <w:rsid w:val="00307A99"/>
    <w:rsid w:val="00321205"/>
    <w:rsid w:val="00321D62"/>
    <w:rsid w:val="00332F2F"/>
    <w:rsid w:val="0033701E"/>
    <w:rsid w:val="00337EBC"/>
    <w:rsid w:val="00345328"/>
    <w:rsid w:val="00386DA3"/>
    <w:rsid w:val="00392FB8"/>
    <w:rsid w:val="003A6552"/>
    <w:rsid w:val="003B00AF"/>
    <w:rsid w:val="003B5EB6"/>
    <w:rsid w:val="003C1149"/>
    <w:rsid w:val="003C1F4A"/>
    <w:rsid w:val="003D1EB5"/>
    <w:rsid w:val="003D277F"/>
    <w:rsid w:val="003D6DEE"/>
    <w:rsid w:val="003F5D26"/>
    <w:rsid w:val="00400926"/>
    <w:rsid w:val="004050F9"/>
    <w:rsid w:val="004052FA"/>
    <w:rsid w:val="00414D70"/>
    <w:rsid w:val="004421DB"/>
    <w:rsid w:val="00450012"/>
    <w:rsid w:val="00452CDF"/>
    <w:rsid w:val="00463AA4"/>
    <w:rsid w:val="0046669F"/>
    <w:rsid w:val="004675E5"/>
    <w:rsid w:val="00467E50"/>
    <w:rsid w:val="004710A8"/>
    <w:rsid w:val="004863C0"/>
    <w:rsid w:val="0049479A"/>
    <w:rsid w:val="004A1D91"/>
    <w:rsid w:val="004B1108"/>
    <w:rsid w:val="004B1738"/>
    <w:rsid w:val="004B6234"/>
    <w:rsid w:val="004D07BD"/>
    <w:rsid w:val="004E593C"/>
    <w:rsid w:val="004F6746"/>
    <w:rsid w:val="004F6986"/>
    <w:rsid w:val="00503404"/>
    <w:rsid w:val="00540617"/>
    <w:rsid w:val="00541461"/>
    <w:rsid w:val="005461FF"/>
    <w:rsid w:val="00556D57"/>
    <w:rsid w:val="00572B56"/>
    <w:rsid w:val="0057577E"/>
    <w:rsid w:val="00581C08"/>
    <w:rsid w:val="00582201"/>
    <w:rsid w:val="00591EB7"/>
    <w:rsid w:val="005B60A7"/>
    <w:rsid w:val="005D621F"/>
    <w:rsid w:val="005E00D3"/>
    <w:rsid w:val="00607B7B"/>
    <w:rsid w:val="006128C4"/>
    <w:rsid w:val="00613DA3"/>
    <w:rsid w:val="00636E46"/>
    <w:rsid w:val="00660391"/>
    <w:rsid w:val="00692606"/>
    <w:rsid w:val="006946A2"/>
    <w:rsid w:val="006A16AE"/>
    <w:rsid w:val="006A216A"/>
    <w:rsid w:val="006B656E"/>
    <w:rsid w:val="006B7375"/>
    <w:rsid w:val="006D0408"/>
    <w:rsid w:val="006F0912"/>
    <w:rsid w:val="006F10FB"/>
    <w:rsid w:val="00715C9E"/>
    <w:rsid w:val="00721A5A"/>
    <w:rsid w:val="00724B23"/>
    <w:rsid w:val="00724B50"/>
    <w:rsid w:val="00730685"/>
    <w:rsid w:val="00732B47"/>
    <w:rsid w:val="00753971"/>
    <w:rsid w:val="00753AC8"/>
    <w:rsid w:val="007579EE"/>
    <w:rsid w:val="007620A3"/>
    <w:rsid w:val="007650D9"/>
    <w:rsid w:val="00765AFE"/>
    <w:rsid w:val="00774E35"/>
    <w:rsid w:val="00786CE8"/>
    <w:rsid w:val="00790623"/>
    <w:rsid w:val="0079236C"/>
    <w:rsid w:val="00792D32"/>
    <w:rsid w:val="007955BE"/>
    <w:rsid w:val="007B2104"/>
    <w:rsid w:val="007B48A1"/>
    <w:rsid w:val="007D01AA"/>
    <w:rsid w:val="007D197F"/>
    <w:rsid w:val="007E30AA"/>
    <w:rsid w:val="00844B7C"/>
    <w:rsid w:val="008513B7"/>
    <w:rsid w:val="00867C9E"/>
    <w:rsid w:val="008913C7"/>
    <w:rsid w:val="0089401C"/>
    <w:rsid w:val="008C5303"/>
    <w:rsid w:val="008D5513"/>
    <w:rsid w:val="008E6E40"/>
    <w:rsid w:val="008E7536"/>
    <w:rsid w:val="008F3AA5"/>
    <w:rsid w:val="008F78F8"/>
    <w:rsid w:val="00905A6D"/>
    <w:rsid w:val="0092293F"/>
    <w:rsid w:val="009231B5"/>
    <w:rsid w:val="00924C3D"/>
    <w:rsid w:val="00947261"/>
    <w:rsid w:val="00960B5C"/>
    <w:rsid w:val="00975C63"/>
    <w:rsid w:val="00980241"/>
    <w:rsid w:val="00993CAB"/>
    <w:rsid w:val="0099403C"/>
    <w:rsid w:val="00997C4C"/>
    <w:rsid w:val="009A543A"/>
    <w:rsid w:val="009B1B1A"/>
    <w:rsid w:val="009B3341"/>
    <w:rsid w:val="009C4825"/>
    <w:rsid w:val="009D260B"/>
    <w:rsid w:val="009D41D1"/>
    <w:rsid w:val="009E3E46"/>
    <w:rsid w:val="00A055A1"/>
    <w:rsid w:val="00A1183E"/>
    <w:rsid w:val="00A16A35"/>
    <w:rsid w:val="00A214FC"/>
    <w:rsid w:val="00A41363"/>
    <w:rsid w:val="00A539CD"/>
    <w:rsid w:val="00A5693C"/>
    <w:rsid w:val="00A56F0F"/>
    <w:rsid w:val="00A747AF"/>
    <w:rsid w:val="00A8316F"/>
    <w:rsid w:val="00A9097B"/>
    <w:rsid w:val="00A919A7"/>
    <w:rsid w:val="00A93B07"/>
    <w:rsid w:val="00A950C2"/>
    <w:rsid w:val="00AA3B06"/>
    <w:rsid w:val="00AA54FD"/>
    <w:rsid w:val="00AA5D8F"/>
    <w:rsid w:val="00AB1712"/>
    <w:rsid w:val="00AD1B43"/>
    <w:rsid w:val="00AE1BB9"/>
    <w:rsid w:val="00AF7B5F"/>
    <w:rsid w:val="00B00F8E"/>
    <w:rsid w:val="00B105C4"/>
    <w:rsid w:val="00B14086"/>
    <w:rsid w:val="00B2415C"/>
    <w:rsid w:val="00B30CC5"/>
    <w:rsid w:val="00B362DF"/>
    <w:rsid w:val="00B42719"/>
    <w:rsid w:val="00B43AF1"/>
    <w:rsid w:val="00B60FE9"/>
    <w:rsid w:val="00B66856"/>
    <w:rsid w:val="00B81945"/>
    <w:rsid w:val="00B86FA2"/>
    <w:rsid w:val="00B87E23"/>
    <w:rsid w:val="00B903D3"/>
    <w:rsid w:val="00B93C42"/>
    <w:rsid w:val="00BA5553"/>
    <w:rsid w:val="00BA5688"/>
    <w:rsid w:val="00BB5425"/>
    <w:rsid w:val="00BE360A"/>
    <w:rsid w:val="00BF2BC4"/>
    <w:rsid w:val="00BF5A71"/>
    <w:rsid w:val="00C025C3"/>
    <w:rsid w:val="00C31995"/>
    <w:rsid w:val="00C33143"/>
    <w:rsid w:val="00C50F11"/>
    <w:rsid w:val="00C514F8"/>
    <w:rsid w:val="00C53B57"/>
    <w:rsid w:val="00C71FE0"/>
    <w:rsid w:val="00C7467D"/>
    <w:rsid w:val="00C74D27"/>
    <w:rsid w:val="00C772AE"/>
    <w:rsid w:val="00CB1F60"/>
    <w:rsid w:val="00CB415E"/>
    <w:rsid w:val="00CB5223"/>
    <w:rsid w:val="00CC0495"/>
    <w:rsid w:val="00CC35A1"/>
    <w:rsid w:val="00CD212D"/>
    <w:rsid w:val="00CD21E1"/>
    <w:rsid w:val="00CD4326"/>
    <w:rsid w:val="00CD6E60"/>
    <w:rsid w:val="00CE4F03"/>
    <w:rsid w:val="00D3254A"/>
    <w:rsid w:val="00D3258F"/>
    <w:rsid w:val="00D37395"/>
    <w:rsid w:val="00D4771E"/>
    <w:rsid w:val="00D56BA2"/>
    <w:rsid w:val="00D81B18"/>
    <w:rsid w:val="00D85CC1"/>
    <w:rsid w:val="00DA20C1"/>
    <w:rsid w:val="00DA6E5B"/>
    <w:rsid w:val="00DB420F"/>
    <w:rsid w:val="00DB54D0"/>
    <w:rsid w:val="00DB708C"/>
    <w:rsid w:val="00DC190A"/>
    <w:rsid w:val="00DD11AC"/>
    <w:rsid w:val="00DE5AB5"/>
    <w:rsid w:val="00DE69F7"/>
    <w:rsid w:val="00DF0FC3"/>
    <w:rsid w:val="00DF1DE4"/>
    <w:rsid w:val="00E028E5"/>
    <w:rsid w:val="00E06A67"/>
    <w:rsid w:val="00E17B70"/>
    <w:rsid w:val="00E242CD"/>
    <w:rsid w:val="00E2491A"/>
    <w:rsid w:val="00E2759A"/>
    <w:rsid w:val="00E35A43"/>
    <w:rsid w:val="00E4791E"/>
    <w:rsid w:val="00E50602"/>
    <w:rsid w:val="00E7553F"/>
    <w:rsid w:val="00E839B3"/>
    <w:rsid w:val="00E849D4"/>
    <w:rsid w:val="00E86676"/>
    <w:rsid w:val="00EA4A88"/>
    <w:rsid w:val="00EB3D74"/>
    <w:rsid w:val="00EB6062"/>
    <w:rsid w:val="00EB62F1"/>
    <w:rsid w:val="00EC42AB"/>
    <w:rsid w:val="00ED14CF"/>
    <w:rsid w:val="00ED3D5C"/>
    <w:rsid w:val="00F020B7"/>
    <w:rsid w:val="00F052B2"/>
    <w:rsid w:val="00F055DC"/>
    <w:rsid w:val="00F06BFD"/>
    <w:rsid w:val="00F12448"/>
    <w:rsid w:val="00F27FA7"/>
    <w:rsid w:val="00F3759E"/>
    <w:rsid w:val="00F420D0"/>
    <w:rsid w:val="00F648E6"/>
    <w:rsid w:val="00F75AB0"/>
    <w:rsid w:val="00F9256A"/>
    <w:rsid w:val="00FA44F2"/>
    <w:rsid w:val="00FA5C75"/>
    <w:rsid w:val="00FA6435"/>
    <w:rsid w:val="00FA659F"/>
    <w:rsid w:val="00FC593B"/>
    <w:rsid w:val="00FD63ED"/>
    <w:rsid w:val="00FF4973"/>
    <w:rsid w:val="00FF71A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5E6"/>
  <w15:docId w15:val="{DDDF7D41-583D-47CE-8A2B-F31AE8B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AA4"/>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semiHidden/>
    <w:rsid w:val="00463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463AA4"/>
    <w:rPr>
      <w:vertAlign w:val="superscript"/>
    </w:rPr>
  </w:style>
  <w:style w:type="paragraph" w:styleId="BalloonText">
    <w:name w:val="Balloon Text"/>
    <w:basedOn w:val="Normal"/>
    <w:link w:val="BalloonTextChar"/>
    <w:uiPriority w:val="99"/>
    <w:semiHidden/>
    <w:unhideWhenUsed/>
    <w:rsid w:val="006F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12"/>
    <w:rPr>
      <w:rFonts w:ascii="Segoe UI" w:hAnsi="Segoe UI" w:cs="Segoe UI"/>
      <w:sz w:val="18"/>
      <w:szCs w:val="18"/>
    </w:rPr>
  </w:style>
  <w:style w:type="paragraph" w:styleId="Header">
    <w:name w:val="header"/>
    <w:basedOn w:val="Normal"/>
    <w:link w:val="HeaderChar"/>
    <w:uiPriority w:val="99"/>
    <w:unhideWhenUsed/>
    <w:rsid w:val="002B2760"/>
    <w:pPr>
      <w:tabs>
        <w:tab w:val="center" w:pos="4680"/>
        <w:tab w:val="right" w:pos="9360"/>
      </w:tabs>
    </w:pPr>
  </w:style>
  <w:style w:type="character" w:customStyle="1" w:styleId="HeaderChar">
    <w:name w:val="Header Char"/>
    <w:basedOn w:val="DefaultParagraphFont"/>
    <w:link w:val="Header"/>
    <w:uiPriority w:val="99"/>
    <w:rsid w:val="002B2760"/>
    <w:rPr>
      <w:rFonts w:ascii="Calibri" w:hAnsi="Calibri" w:cs="Times New Roman"/>
    </w:rPr>
  </w:style>
  <w:style w:type="paragraph" w:styleId="Footer">
    <w:name w:val="footer"/>
    <w:basedOn w:val="Normal"/>
    <w:link w:val="FooterChar"/>
    <w:uiPriority w:val="99"/>
    <w:unhideWhenUsed/>
    <w:rsid w:val="002B2760"/>
    <w:pPr>
      <w:tabs>
        <w:tab w:val="center" w:pos="4680"/>
        <w:tab w:val="right" w:pos="9360"/>
      </w:tabs>
    </w:pPr>
  </w:style>
  <w:style w:type="character" w:customStyle="1" w:styleId="FooterChar">
    <w:name w:val="Footer Char"/>
    <w:basedOn w:val="DefaultParagraphFont"/>
    <w:link w:val="Footer"/>
    <w:uiPriority w:val="99"/>
    <w:rsid w:val="002B2760"/>
    <w:rPr>
      <w:rFonts w:ascii="Calibri" w:hAnsi="Calibri" w:cs="Times New Roman"/>
    </w:rPr>
  </w:style>
  <w:style w:type="paragraph" w:styleId="FootnoteText">
    <w:name w:val="footnote text"/>
    <w:basedOn w:val="Normal"/>
    <w:link w:val="FootnoteTextChar"/>
    <w:uiPriority w:val="99"/>
    <w:semiHidden/>
    <w:unhideWhenUsed/>
    <w:rsid w:val="00EC42AB"/>
    <w:rPr>
      <w:sz w:val="20"/>
      <w:szCs w:val="20"/>
    </w:rPr>
  </w:style>
  <w:style w:type="character" w:customStyle="1" w:styleId="FootnoteTextChar">
    <w:name w:val="Footnote Text Char"/>
    <w:basedOn w:val="DefaultParagraphFont"/>
    <w:link w:val="FootnoteText"/>
    <w:uiPriority w:val="99"/>
    <w:semiHidden/>
    <w:rsid w:val="00EC42AB"/>
    <w:rPr>
      <w:rFonts w:ascii="Calibri" w:hAnsi="Calibri" w:cs="Times New Roman"/>
      <w:sz w:val="20"/>
      <w:szCs w:val="20"/>
    </w:rPr>
  </w:style>
  <w:style w:type="character" w:styleId="Hyperlink">
    <w:name w:val="Hyperlink"/>
    <w:basedOn w:val="DefaultParagraphFont"/>
    <w:uiPriority w:val="99"/>
    <w:unhideWhenUsed/>
    <w:rsid w:val="00792D32"/>
    <w:rPr>
      <w:color w:val="0563C1" w:themeColor="hyperlink"/>
      <w:u w:val="single"/>
    </w:rPr>
  </w:style>
  <w:style w:type="paragraph" w:styleId="ListParagraph">
    <w:name w:val="List Paragraph"/>
    <w:basedOn w:val="Normal"/>
    <w:uiPriority w:val="34"/>
    <w:qFormat/>
    <w:rsid w:val="0014174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851">
      <w:bodyDiv w:val="1"/>
      <w:marLeft w:val="0"/>
      <w:marRight w:val="0"/>
      <w:marTop w:val="0"/>
      <w:marBottom w:val="0"/>
      <w:divBdr>
        <w:top w:val="none" w:sz="0" w:space="0" w:color="auto"/>
        <w:left w:val="none" w:sz="0" w:space="0" w:color="auto"/>
        <w:bottom w:val="none" w:sz="0" w:space="0" w:color="auto"/>
        <w:right w:val="none" w:sz="0" w:space="0" w:color="auto"/>
      </w:divBdr>
    </w:div>
    <w:div w:id="402725571">
      <w:bodyDiv w:val="1"/>
      <w:marLeft w:val="0"/>
      <w:marRight w:val="0"/>
      <w:marTop w:val="0"/>
      <w:marBottom w:val="0"/>
      <w:divBdr>
        <w:top w:val="none" w:sz="0" w:space="0" w:color="auto"/>
        <w:left w:val="none" w:sz="0" w:space="0" w:color="auto"/>
        <w:bottom w:val="none" w:sz="0" w:space="0" w:color="auto"/>
        <w:right w:val="none" w:sz="0" w:space="0" w:color="auto"/>
      </w:divBdr>
    </w:div>
    <w:div w:id="410471400">
      <w:bodyDiv w:val="1"/>
      <w:marLeft w:val="0"/>
      <w:marRight w:val="0"/>
      <w:marTop w:val="0"/>
      <w:marBottom w:val="0"/>
      <w:divBdr>
        <w:top w:val="none" w:sz="0" w:space="0" w:color="auto"/>
        <w:left w:val="none" w:sz="0" w:space="0" w:color="auto"/>
        <w:bottom w:val="none" w:sz="0" w:space="0" w:color="auto"/>
        <w:right w:val="none" w:sz="0" w:space="0" w:color="auto"/>
      </w:divBdr>
    </w:div>
    <w:div w:id="596601841">
      <w:bodyDiv w:val="1"/>
      <w:marLeft w:val="0"/>
      <w:marRight w:val="0"/>
      <w:marTop w:val="0"/>
      <w:marBottom w:val="0"/>
      <w:divBdr>
        <w:top w:val="none" w:sz="0" w:space="0" w:color="auto"/>
        <w:left w:val="none" w:sz="0" w:space="0" w:color="auto"/>
        <w:bottom w:val="none" w:sz="0" w:space="0" w:color="auto"/>
        <w:right w:val="none" w:sz="0" w:space="0" w:color="auto"/>
      </w:divBdr>
    </w:div>
    <w:div w:id="778380445">
      <w:bodyDiv w:val="1"/>
      <w:marLeft w:val="0"/>
      <w:marRight w:val="0"/>
      <w:marTop w:val="0"/>
      <w:marBottom w:val="0"/>
      <w:divBdr>
        <w:top w:val="none" w:sz="0" w:space="0" w:color="auto"/>
        <w:left w:val="none" w:sz="0" w:space="0" w:color="auto"/>
        <w:bottom w:val="none" w:sz="0" w:space="0" w:color="auto"/>
        <w:right w:val="none" w:sz="0" w:space="0" w:color="auto"/>
      </w:divBdr>
      <w:divsChild>
        <w:div w:id="1987006362">
          <w:marLeft w:val="360"/>
          <w:marRight w:val="0"/>
          <w:marTop w:val="200"/>
          <w:marBottom w:val="0"/>
          <w:divBdr>
            <w:top w:val="none" w:sz="0" w:space="0" w:color="auto"/>
            <w:left w:val="none" w:sz="0" w:space="0" w:color="auto"/>
            <w:bottom w:val="none" w:sz="0" w:space="0" w:color="auto"/>
            <w:right w:val="none" w:sz="0" w:space="0" w:color="auto"/>
          </w:divBdr>
        </w:div>
        <w:div w:id="238831280">
          <w:marLeft w:val="360"/>
          <w:marRight w:val="0"/>
          <w:marTop w:val="200"/>
          <w:marBottom w:val="0"/>
          <w:divBdr>
            <w:top w:val="none" w:sz="0" w:space="0" w:color="auto"/>
            <w:left w:val="none" w:sz="0" w:space="0" w:color="auto"/>
            <w:bottom w:val="none" w:sz="0" w:space="0" w:color="auto"/>
            <w:right w:val="none" w:sz="0" w:space="0" w:color="auto"/>
          </w:divBdr>
        </w:div>
        <w:div w:id="1087002459">
          <w:marLeft w:val="360"/>
          <w:marRight w:val="0"/>
          <w:marTop w:val="200"/>
          <w:marBottom w:val="0"/>
          <w:divBdr>
            <w:top w:val="none" w:sz="0" w:space="0" w:color="auto"/>
            <w:left w:val="none" w:sz="0" w:space="0" w:color="auto"/>
            <w:bottom w:val="none" w:sz="0" w:space="0" w:color="auto"/>
            <w:right w:val="none" w:sz="0" w:space="0" w:color="auto"/>
          </w:divBdr>
        </w:div>
        <w:div w:id="1773351947">
          <w:marLeft w:val="360"/>
          <w:marRight w:val="0"/>
          <w:marTop w:val="200"/>
          <w:marBottom w:val="0"/>
          <w:divBdr>
            <w:top w:val="none" w:sz="0" w:space="0" w:color="auto"/>
            <w:left w:val="none" w:sz="0" w:space="0" w:color="auto"/>
            <w:bottom w:val="none" w:sz="0" w:space="0" w:color="auto"/>
            <w:right w:val="none" w:sz="0" w:space="0" w:color="auto"/>
          </w:divBdr>
        </w:div>
        <w:div w:id="515002113">
          <w:marLeft w:val="360"/>
          <w:marRight w:val="0"/>
          <w:marTop w:val="200"/>
          <w:marBottom w:val="0"/>
          <w:divBdr>
            <w:top w:val="none" w:sz="0" w:space="0" w:color="auto"/>
            <w:left w:val="none" w:sz="0" w:space="0" w:color="auto"/>
            <w:bottom w:val="none" w:sz="0" w:space="0" w:color="auto"/>
            <w:right w:val="none" w:sz="0" w:space="0" w:color="auto"/>
          </w:divBdr>
        </w:div>
        <w:div w:id="507604304">
          <w:marLeft w:val="360"/>
          <w:marRight w:val="0"/>
          <w:marTop w:val="200"/>
          <w:marBottom w:val="0"/>
          <w:divBdr>
            <w:top w:val="none" w:sz="0" w:space="0" w:color="auto"/>
            <w:left w:val="none" w:sz="0" w:space="0" w:color="auto"/>
            <w:bottom w:val="none" w:sz="0" w:space="0" w:color="auto"/>
            <w:right w:val="none" w:sz="0" w:space="0" w:color="auto"/>
          </w:divBdr>
        </w:div>
      </w:divsChild>
    </w:div>
    <w:div w:id="921530674">
      <w:bodyDiv w:val="1"/>
      <w:marLeft w:val="0"/>
      <w:marRight w:val="0"/>
      <w:marTop w:val="0"/>
      <w:marBottom w:val="0"/>
      <w:divBdr>
        <w:top w:val="none" w:sz="0" w:space="0" w:color="auto"/>
        <w:left w:val="none" w:sz="0" w:space="0" w:color="auto"/>
        <w:bottom w:val="none" w:sz="0" w:space="0" w:color="auto"/>
        <w:right w:val="none" w:sz="0" w:space="0" w:color="auto"/>
      </w:divBdr>
    </w:div>
    <w:div w:id="938830494">
      <w:bodyDiv w:val="1"/>
      <w:marLeft w:val="0"/>
      <w:marRight w:val="0"/>
      <w:marTop w:val="0"/>
      <w:marBottom w:val="0"/>
      <w:divBdr>
        <w:top w:val="none" w:sz="0" w:space="0" w:color="auto"/>
        <w:left w:val="none" w:sz="0" w:space="0" w:color="auto"/>
        <w:bottom w:val="none" w:sz="0" w:space="0" w:color="auto"/>
        <w:right w:val="none" w:sz="0" w:space="0" w:color="auto"/>
      </w:divBdr>
    </w:div>
    <w:div w:id="1218784152">
      <w:bodyDiv w:val="1"/>
      <w:marLeft w:val="0"/>
      <w:marRight w:val="0"/>
      <w:marTop w:val="0"/>
      <w:marBottom w:val="0"/>
      <w:divBdr>
        <w:top w:val="none" w:sz="0" w:space="0" w:color="auto"/>
        <w:left w:val="none" w:sz="0" w:space="0" w:color="auto"/>
        <w:bottom w:val="none" w:sz="0" w:space="0" w:color="auto"/>
        <w:right w:val="none" w:sz="0" w:space="0" w:color="auto"/>
      </w:divBdr>
    </w:div>
    <w:div w:id="1349791450">
      <w:bodyDiv w:val="1"/>
      <w:marLeft w:val="0"/>
      <w:marRight w:val="0"/>
      <w:marTop w:val="0"/>
      <w:marBottom w:val="0"/>
      <w:divBdr>
        <w:top w:val="none" w:sz="0" w:space="0" w:color="auto"/>
        <w:left w:val="none" w:sz="0" w:space="0" w:color="auto"/>
        <w:bottom w:val="none" w:sz="0" w:space="0" w:color="auto"/>
        <w:right w:val="none" w:sz="0" w:space="0" w:color="auto"/>
      </w:divBdr>
    </w:div>
    <w:div w:id="1549295069">
      <w:bodyDiv w:val="1"/>
      <w:marLeft w:val="0"/>
      <w:marRight w:val="0"/>
      <w:marTop w:val="0"/>
      <w:marBottom w:val="0"/>
      <w:divBdr>
        <w:top w:val="none" w:sz="0" w:space="0" w:color="auto"/>
        <w:left w:val="none" w:sz="0" w:space="0" w:color="auto"/>
        <w:bottom w:val="none" w:sz="0" w:space="0" w:color="auto"/>
        <w:right w:val="none" w:sz="0" w:space="0" w:color="auto"/>
      </w:divBdr>
    </w:div>
    <w:div w:id="1710449265">
      <w:bodyDiv w:val="1"/>
      <w:marLeft w:val="0"/>
      <w:marRight w:val="0"/>
      <w:marTop w:val="0"/>
      <w:marBottom w:val="0"/>
      <w:divBdr>
        <w:top w:val="none" w:sz="0" w:space="0" w:color="auto"/>
        <w:left w:val="none" w:sz="0" w:space="0" w:color="auto"/>
        <w:bottom w:val="none" w:sz="0" w:space="0" w:color="auto"/>
        <w:right w:val="none" w:sz="0" w:space="0" w:color="auto"/>
      </w:divBdr>
    </w:div>
    <w:div w:id="1985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8.gsb.columbia.edu/faculty-staff/faculty-governance/faculty-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3BF2-3D23-4BBE-A6A4-60A80900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5431</Characters>
  <Application>Microsoft Office Word</Application>
  <DocSecurity>0</DocSecurity>
  <Lines>150</Lines>
  <Paragraphs>69</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Gardner, Kerith</cp:lastModifiedBy>
  <cp:revision>3</cp:revision>
  <cp:lastPrinted>2019-06-19T20:18:00Z</cp:lastPrinted>
  <dcterms:created xsi:type="dcterms:W3CDTF">2021-06-30T20:09:00Z</dcterms:created>
  <dcterms:modified xsi:type="dcterms:W3CDTF">2021-07-01T14:36:00Z</dcterms:modified>
</cp:coreProperties>
</file>